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A245"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SECTION 08 34 53 — SECURITY DOORS AND FRAMES (FORCED ENTRY)</w:t>
      </w:r>
    </w:p>
    <w:p w14:paraId="45098B52" w14:textId="7FA7C65C"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 PART 1 - GENERAL</w:t>
      </w:r>
    </w:p>
    <w:p w14:paraId="1A329226"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1.01 SUMMARY A. Section includes:</w:t>
      </w:r>
    </w:p>
    <w:p w14:paraId="211D689D"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Krieger Specialty Products forced entry (FE) and forced entry / bullet resistant (FE/BR) security hollow metal doors, frames, and panels as scheduled and tested/certified to the ratings indicated on the Contract Documents.</w:t>
      </w:r>
    </w:p>
    <w:p w14:paraId="00431A58"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Factory hardware preparation and reinforcements specific to the FE/BR assemblies as required to meet specified performance ratings.</w:t>
      </w:r>
    </w:p>
    <w:p w14:paraId="29564423"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Shop applied prime coating and packaging for shipment. B. Section excludes:</w:t>
      </w:r>
    </w:p>
    <w:p w14:paraId="6D80C5F6"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Field installation of doors, frames, hardware, glazing, and field painting (except factory touch-up).</w:t>
      </w:r>
    </w:p>
    <w:p w14:paraId="00374F07"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Weatherstripping, gasketing, and threshold installation work specified in Division 08 or Division 07 </w:t>
      </w:r>
      <w:proofErr w:type="gramStart"/>
      <w:r w:rsidRPr="0092493A">
        <w:rPr>
          <w:rFonts w:ascii="Segoe UI" w:eastAsia="Times New Roman" w:hAnsi="Segoe UI" w:cs="Segoe UI"/>
          <w:kern w:val="0"/>
          <w:sz w:val="21"/>
          <w:szCs w:val="21"/>
          <w14:ligatures w14:val="none"/>
        </w:rPr>
        <w:t>where</w:t>
      </w:r>
      <w:proofErr w:type="gramEnd"/>
      <w:r w:rsidRPr="0092493A">
        <w:rPr>
          <w:rFonts w:ascii="Segoe UI" w:eastAsia="Times New Roman" w:hAnsi="Segoe UI" w:cs="Segoe UI"/>
          <w:kern w:val="0"/>
          <w:sz w:val="21"/>
          <w:szCs w:val="21"/>
          <w14:ligatures w14:val="none"/>
        </w:rPr>
        <w:t xml:space="preserve"> indicated otherwise.</w:t>
      </w:r>
    </w:p>
    <w:p w14:paraId="64DF7F4E"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Firestopping and field grouting unless specifically scheduled. C. Related Sections:</w:t>
      </w:r>
    </w:p>
    <w:p w14:paraId="6D23C347"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Division 01 — General Requirements.</w:t>
      </w:r>
    </w:p>
    <w:p w14:paraId="10077142"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Section 03 30 00 — Cast-in-Place Concrete (for anchorage and </w:t>
      </w:r>
      <w:proofErr w:type="spellStart"/>
      <w:r w:rsidRPr="0092493A">
        <w:rPr>
          <w:rFonts w:ascii="Segoe UI" w:eastAsia="Times New Roman" w:hAnsi="Segoe UI" w:cs="Segoe UI"/>
          <w:kern w:val="0"/>
          <w:sz w:val="21"/>
          <w:szCs w:val="21"/>
          <w14:ligatures w14:val="none"/>
        </w:rPr>
        <w:t>embedments</w:t>
      </w:r>
      <w:proofErr w:type="spellEnd"/>
      <w:r w:rsidRPr="0092493A">
        <w:rPr>
          <w:rFonts w:ascii="Segoe UI" w:eastAsia="Times New Roman" w:hAnsi="Segoe UI" w:cs="Segoe UI"/>
          <w:kern w:val="0"/>
          <w:sz w:val="21"/>
          <w:szCs w:val="21"/>
          <w14:ligatures w14:val="none"/>
        </w:rPr>
        <w:t>).</w:t>
      </w:r>
    </w:p>
    <w:p w14:paraId="0890AB33"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Section 04 20 00 — Unit Masonry.</w:t>
      </w:r>
    </w:p>
    <w:p w14:paraId="31047C2D"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Section 08 11 13 — Hollow Metal Doors and Frames (general).</w:t>
      </w:r>
    </w:p>
    <w:p w14:paraId="141C8A1D"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Section 08 71 00 — Door Hardware.</w:t>
      </w:r>
    </w:p>
    <w:p w14:paraId="25EB441E"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Section 08 80 00 — Glazing.</w:t>
      </w:r>
    </w:p>
    <w:p w14:paraId="4DA0F49C"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Section 09 90 00 — Painting and Coating.</w:t>
      </w:r>
    </w:p>
    <w:p w14:paraId="32D4E9FA"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Section 01 66 00 — Product Storage and Handling.</w:t>
      </w:r>
    </w:p>
    <w:p w14:paraId="2D20E57A" w14:textId="77777777" w:rsidR="00760CCA" w:rsidRPr="0092493A" w:rsidRDefault="00760CCA" w:rsidP="00760CCA">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Division 26 and Division 28 for electrified hardware and access control coordination.</w:t>
      </w:r>
    </w:p>
    <w:p w14:paraId="62104200"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1.02 REFERENCES A. ANSI / NAAMM / HMMA documents:</w:t>
      </w:r>
    </w:p>
    <w:p w14:paraId="24C0DB2F"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ANSI/NAAMM/HMMA 801 — Glossary of Terms for Hollow Metal Doors and Frames.</w:t>
      </w:r>
    </w:p>
    <w:p w14:paraId="15A5641B"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NAAMM/HMMA 803 — Steel Tables.</w:t>
      </w:r>
    </w:p>
    <w:p w14:paraId="04FE24F9"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NAAMM/HMMA 820 — Hollow Metal Frames.</w:t>
      </w:r>
    </w:p>
    <w:p w14:paraId="24DD0AAC"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NAAMM/HMMA 840 — Installation and Storage of Hollow Metal Doors and Frames.</w:t>
      </w:r>
    </w:p>
    <w:p w14:paraId="4EEF3463"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NAAMM/HMMA 850 — Fire-Rated Hollow Metal Doors and Frames.</w:t>
      </w:r>
    </w:p>
    <w:p w14:paraId="49B993E1"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NAAMM/HMMA 862 — Guide Specifications for FE/BR Security Hollow Metal Doors and Frames. B. ASTM:</w:t>
      </w:r>
    </w:p>
    <w:p w14:paraId="6F6AF760"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ASTM A1008 / A1008M — Steel, Sheet, Cold-Rolled, Carbon.</w:t>
      </w:r>
    </w:p>
    <w:p w14:paraId="75A11981"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ASTM A1011 / A1011M — Steel, Sheet and Strip, Hot-Rolled.</w:t>
      </w:r>
    </w:p>
    <w:p w14:paraId="405C5EFA"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ASTM A653 / A653M — Zinc-coated (Galvanized) Steel Sheet.</w:t>
      </w:r>
    </w:p>
    <w:p w14:paraId="32B47310"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ASTM F3038 — Timed Evaluation of Forced-Entry-Resistant Systems.</w:t>
      </w:r>
    </w:p>
    <w:p w14:paraId="4FAF0946"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ASTM F3217 — Guide for Security Fasteners. C. UL / Government:</w:t>
      </w:r>
    </w:p>
    <w:p w14:paraId="0903A1D1"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UL 752 — Bullet Resisting Equipment.</w:t>
      </w:r>
    </w:p>
    <w:p w14:paraId="6B638B2A"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SD-STD-01.01 Rev. G — Certification Standard for Forced Entry and Ballistic Resistance (U.S. State Department).</w:t>
      </w:r>
    </w:p>
    <w:p w14:paraId="64DECBF5"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LPS 1175 — Loss Prevention Standard for Burglary Resistance (where specified). D. NFPA / Fire Standards:</w:t>
      </w:r>
    </w:p>
    <w:p w14:paraId="52436007" w14:textId="77777777" w:rsidR="00760CCA" w:rsidRPr="0092493A" w:rsidRDefault="00760CCA" w:rsidP="00760CCA">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lastRenderedPageBreak/>
        <w:t>ANSI / NFPA 80; ANSI / NFPA 252; ANSI / UL 10B / 10C; UL 1784 (air leakage) where fire/smoke ratings are required. E. Other standards as indicated in Part 1 and referenced NAAMM/HMMA documents.</w:t>
      </w:r>
    </w:p>
    <w:p w14:paraId="3436BDD1"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1.03 PERFORMANCE REQUIREMENTS </w:t>
      </w:r>
    </w:p>
    <w:p w14:paraId="62DB64D2"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 Provide door and frame assemblies that meet the forced entry and/or ballistic resistance performance indicated on the Contract Documents and Door Schedule. </w:t>
      </w:r>
    </w:p>
    <w:p w14:paraId="419B0F97"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B. Where FE time-rating is indicated, provide assemblies tested and certified to the specified rating in accordance with SD-STD-01.01 Rev. G, ASTM F3038, or LPS 1175 as specified. </w:t>
      </w:r>
    </w:p>
    <w:p w14:paraId="6A85457D"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C. Where ballistic resistance is indicated, provide assemblies tested and certified to the specified UL 752 level or SD-STD-01.01 ballistic requirements. </w:t>
      </w:r>
    </w:p>
    <w:p w14:paraId="28332C0F"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D. Provide fire-rated assemblies where scheduled; assemblies to be listed and labeled for the required fire rating and tested </w:t>
      </w:r>
      <w:proofErr w:type="gramStart"/>
      <w:r w:rsidRPr="0092493A">
        <w:rPr>
          <w:rFonts w:ascii="Segoe UI" w:eastAsia="Times New Roman" w:hAnsi="Segoe UI" w:cs="Segoe UI"/>
          <w:kern w:val="0"/>
          <w:sz w:val="21"/>
          <w:szCs w:val="21"/>
          <w14:ligatures w14:val="none"/>
        </w:rPr>
        <w:t>per</w:t>
      </w:r>
      <w:proofErr w:type="gramEnd"/>
      <w:r w:rsidRPr="0092493A">
        <w:rPr>
          <w:rFonts w:ascii="Segoe UI" w:eastAsia="Times New Roman" w:hAnsi="Segoe UI" w:cs="Segoe UI"/>
          <w:kern w:val="0"/>
          <w:sz w:val="21"/>
          <w:szCs w:val="21"/>
          <w14:ligatures w14:val="none"/>
        </w:rPr>
        <w:t xml:space="preserve"> UL/NFPA standards indicated </w:t>
      </w:r>
      <w:proofErr w:type="gramStart"/>
      <w:r w:rsidRPr="0092493A">
        <w:rPr>
          <w:rFonts w:ascii="Segoe UI" w:eastAsia="Times New Roman" w:hAnsi="Segoe UI" w:cs="Segoe UI"/>
          <w:kern w:val="0"/>
          <w:sz w:val="21"/>
          <w:szCs w:val="21"/>
          <w14:ligatures w14:val="none"/>
        </w:rPr>
        <w:t>on</w:t>
      </w:r>
      <w:proofErr w:type="gramEnd"/>
      <w:r w:rsidRPr="0092493A">
        <w:rPr>
          <w:rFonts w:ascii="Segoe UI" w:eastAsia="Times New Roman" w:hAnsi="Segoe UI" w:cs="Segoe UI"/>
          <w:kern w:val="0"/>
          <w:sz w:val="21"/>
          <w:szCs w:val="21"/>
          <w14:ligatures w14:val="none"/>
        </w:rPr>
        <w:t xml:space="preserve"> the Contract Documents. Advise Architect if FE/BR construction and options affect ability to obtain required fire-label. </w:t>
      </w:r>
    </w:p>
    <w:p w14:paraId="7DC7C734" w14:textId="15C7AC8C"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E. Prime paint performance: prime coatings shall meet ANSI A250.10 acceptance criteria for prime painted steel surfaces.</w:t>
      </w:r>
    </w:p>
    <w:p w14:paraId="58BFCBE2"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1.04 MANUFACTURER QUALIFICATIONS </w:t>
      </w:r>
    </w:p>
    <w:p w14:paraId="2655D266"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 Basis-of-Design Manufacturer: Krieger Specialty Products — supply FE/FE-BR hollow metal doors, frames, and panels as single-source </w:t>
      </w:r>
      <w:proofErr w:type="gramStart"/>
      <w:r w:rsidRPr="0092493A">
        <w:rPr>
          <w:rFonts w:ascii="Segoe UI" w:eastAsia="Times New Roman" w:hAnsi="Segoe UI" w:cs="Segoe UI"/>
          <w:kern w:val="0"/>
          <w:sz w:val="21"/>
          <w:szCs w:val="21"/>
          <w14:ligatures w14:val="none"/>
        </w:rPr>
        <w:t>manufacturer</w:t>
      </w:r>
      <w:proofErr w:type="gramEnd"/>
      <w:r w:rsidRPr="0092493A">
        <w:rPr>
          <w:rFonts w:ascii="Segoe UI" w:eastAsia="Times New Roman" w:hAnsi="Segoe UI" w:cs="Segoe UI"/>
          <w:kern w:val="0"/>
          <w:sz w:val="21"/>
          <w:szCs w:val="21"/>
          <w14:ligatures w14:val="none"/>
        </w:rPr>
        <w:t xml:space="preserve"> for assemblies specified by this Section. </w:t>
      </w:r>
    </w:p>
    <w:p w14:paraId="40C34E32"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B. Manufacturer experience: minimum documented experience in FE and/or ballistic resistant hollow metal products, including successful test certifications corresponding to the ratings specified.</w:t>
      </w:r>
    </w:p>
    <w:p w14:paraId="74320DD9" w14:textId="45755178"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 C. Quality system: manufacturer shall maintain a written quality control program and retain test samples for one year as specified in testing requirements.</w:t>
      </w:r>
    </w:p>
    <w:p w14:paraId="342F99DD"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1.05 SUBMITTALS </w:t>
      </w:r>
    </w:p>
    <w:p w14:paraId="3F4A36B1" w14:textId="1F9BB9B2"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 General: submit in accordance with Conditions of Contract and Division 01 submittal procedures. B. Shop Drawings:</w:t>
      </w:r>
    </w:p>
    <w:p w14:paraId="1D20FDB1" w14:textId="77777777" w:rsidR="00760CCA" w:rsidRPr="0092493A" w:rsidRDefault="00760CCA" w:rsidP="00760CCA">
      <w:pPr>
        <w:numPr>
          <w:ilvl w:val="0"/>
          <w:numId w:val="3"/>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Dimensioned door and frame elevations, sections, material thicknesses, anchors, glazing and louver details, pass-throughs and other options.</w:t>
      </w:r>
    </w:p>
    <w:p w14:paraId="6B7FE32B" w14:textId="77777777" w:rsidR="00E443DC" w:rsidRPr="0092493A" w:rsidRDefault="00760CCA" w:rsidP="00760CCA">
      <w:pPr>
        <w:numPr>
          <w:ilvl w:val="0"/>
          <w:numId w:val="3"/>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Indicate FE and BR rating for each assembly and list hardware location templates and reinforcement details. </w:t>
      </w:r>
    </w:p>
    <w:p w14:paraId="02142310" w14:textId="77777777" w:rsidR="00E443DC" w:rsidRPr="0092493A" w:rsidRDefault="00E443DC" w:rsidP="00E443DC">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p>
    <w:p w14:paraId="49639EE5" w14:textId="77777777" w:rsidR="00E443DC" w:rsidRPr="0092493A" w:rsidRDefault="00E443DC" w:rsidP="00E443DC">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p>
    <w:p w14:paraId="15B13D87" w14:textId="5991CC9E" w:rsidR="00760CCA" w:rsidRPr="0092493A" w:rsidRDefault="00760CCA" w:rsidP="00E443DC">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C. Product Data:</w:t>
      </w:r>
    </w:p>
    <w:p w14:paraId="4B922FCC" w14:textId="77777777" w:rsidR="00760CCA" w:rsidRPr="0092493A" w:rsidRDefault="00760CCA" w:rsidP="00760CCA">
      <w:pPr>
        <w:numPr>
          <w:ilvl w:val="0"/>
          <w:numId w:val="3"/>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Krieger product data, certified construction descriptions, welding procedures, and descriptions of internal construction and materials.</w:t>
      </w:r>
    </w:p>
    <w:p w14:paraId="07953B69" w14:textId="77777777" w:rsidR="00E443DC" w:rsidRPr="0092493A" w:rsidRDefault="00760CCA" w:rsidP="00760CCA">
      <w:pPr>
        <w:numPr>
          <w:ilvl w:val="0"/>
          <w:numId w:val="3"/>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Material data for steel, coatings, fasteners, glazing stops, tamper-resistant screws, and security fasteners. </w:t>
      </w:r>
    </w:p>
    <w:p w14:paraId="42407116" w14:textId="0DD38B57" w:rsidR="00760CCA" w:rsidRPr="0092493A" w:rsidRDefault="00760CCA" w:rsidP="00E443DC">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D. Test Reports and Certifications:</w:t>
      </w:r>
    </w:p>
    <w:p w14:paraId="3D3F39E0" w14:textId="77777777" w:rsidR="00760CCA" w:rsidRPr="0092493A" w:rsidRDefault="00760CCA" w:rsidP="00760CCA">
      <w:pPr>
        <w:numPr>
          <w:ilvl w:val="0"/>
          <w:numId w:val="3"/>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Independent laboratory test reports demonstrating assemblies meet specified forced entry and ballistic resistance performance. Include details of the test fixture, hardware used, glazing configuration, and photos.</w:t>
      </w:r>
    </w:p>
    <w:p w14:paraId="538D8158" w14:textId="77777777" w:rsidR="00E443DC" w:rsidRPr="0092493A" w:rsidRDefault="00760CCA" w:rsidP="00760CCA">
      <w:pPr>
        <w:numPr>
          <w:ilvl w:val="0"/>
          <w:numId w:val="3"/>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Indicate any deviations between tested assembly and proposed production assembly and show equivalency.</w:t>
      </w:r>
    </w:p>
    <w:p w14:paraId="3D9C1AE5" w14:textId="76A7FE2F" w:rsidR="00760CCA" w:rsidRPr="0092493A" w:rsidRDefault="00760CCA" w:rsidP="00E443DC">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E. Samples:</w:t>
      </w:r>
    </w:p>
    <w:p w14:paraId="28C098D6" w14:textId="77777777" w:rsidR="00760CCA" w:rsidRPr="0092493A" w:rsidRDefault="00760CCA" w:rsidP="00760CCA">
      <w:pPr>
        <w:numPr>
          <w:ilvl w:val="0"/>
          <w:numId w:val="3"/>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Door: 305 x 305 mm (1 ft x 1 ft) corner sample showing face sheet, hinge mortise, reinforcement and internal construction.</w:t>
      </w:r>
    </w:p>
    <w:p w14:paraId="1DC41EAA" w14:textId="77777777" w:rsidR="00E443DC" w:rsidRPr="0092493A" w:rsidRDefault="00760CCA" w:rsidP="00760CCA">
      <w:pPr>
        <w:numPr>
          <w:ilvl w:val="0"/>
          <w:numId w:val="3"/>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Frame: 305 x 305 mm corner sample showing head-to-jamb weld, hinge mortise, grout guard and glazing stop. </w:t>
      </w:r>
    </w:p>
    <w:p w14:paraId="2D7619F6" w14:textId="77777777" w:rsidR="00E443DC" w:rsidRPr="0092493A" w:rsidRDefault="00760CCA" w:rsidP="00E443DC">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F. Manufacturer Qualifications: provide upon request. </w:t>
      </w:r>
    </w:p>
    <w:p w14:paraId="65D9064C" w14:textId="77777777" w:rsidR="00E443DC" w:rsidRPr="0092493A" w:rsidRDefault="00760CCA" w:rsidP="00E443DC">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G. Operation &amp; Maintenance Data: include maintenance procedures, spare parts lists, touch-up paint data, and as-built hardware schedule and wiring diagrams for electrified items. </w:t>
      </w:r>
    </w:p>
    <w:p w14:paraId="7FB414D1" w14:textId="26CEC7F0" w:rsidR="00760CCA" w:rsidRPr="0092493A" w:rsidRDefault="00760CCA" w:rsidP="00E443DC">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H. Closeout Submittals: final approved shop drawings, final hardware schedule reflecting as-installed conditions, final keying schedule, and warranty documentation.</w:t>
      </w:r>
    </w:p>
    <w:p w14:paraId="0D7C4941"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1.06 DELIVERY, STORAGE, AND HANDLING </w:t>
      </w:r>
    </w:p>
    <w:p w14:paraId="18438D57"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 Deliver, package, mark and protect products </w:t>
      </w:r>
      <w:proofErr w:type="gramStart"/>
      <w:r w:rsidRPr="0092493A">
        <w:rPr>
          <w:rFonts w:ascii="Segoe UI" w:eastAsia="Times New Roman" w:hAnsi="Segoe UI" w:cs="Segoe UI"/>
          <w:kern w:val="0"/>
          <w:sz w:val="21"/>
          <w:szCs w:val="21"/>
          <w14:ligatures w14:val="none"/>
        </w:rPr>
        <w:t>per</w:t>
      </w:r>
      <w:proofErr w:type="gramEnd"/>
      <w:r w:rsidRPr="0092493A">
        <w:rPr>
          <w:rFonts w:ascii="Segoe UI" w:eastAsia="Times New Roman" w:hAnsi="Segoe UI" w:cs="Segoe UI"/>
          <w:kern w:val="0"/>
          <w:sz w:val="21"/>
          <w:szCs w:val="21"/>
          <w14:ligatures w14:val="none"/>
        </w:rPr>
        <w:t xml:space="preserve"> Krieger instructions. Retain protective packaging until installation. </w:t>
      </w:r>
    </w:p>
    <w:p w14:paraId="637AE23B"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B. Store doors </w:t>
      </w:r>
      <w:proofErr w:type="gramStart"/>
      <w:r w:rsidRPr="0092493A">
        <w:rPr>
          <w:rFonts w:ascii="Segoe UI" w:eastAsia="Times New Roman" w:hAnsi="Segoe UI" w:cs="Segoe UI"/>
          <w:kern w:val="0"/>
          <w:sz w:val="21"/>
          <w:szCs w:val="21"/>
          <w14:ligatures w14:val="none"/>
        </w:rPr>
        <w:t>vertical</w:t>
      </w:r>
      <w:proofErr w:type="gramEnd"/>
      <w:r w:rsidRPr="0092493A">
        <w:rPr>
          <w:rFonts w:ascii="Segoe UI" w:eastAsia="Times New Roman" w:hAnsi="Segoe UI" w:cs="Segoe UI"/>
          <w:kern w:val="0"/>
          <w:sz w:val="21"/>
          <w:szCs w:val="21"/>
          <w14:ligatures w14:val="none"/>
        </w:rPr>
        <w:t xml:space="preserve"> on dunnage in a dry ventilated space; protect from weather and site trades. </w:t>
      </w:r>
    </w:p>
    <w:p w14:paraId="3A8F9647" w14:textId="7291EE96"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C. Tag and ship items to coordinate with installation sequence; include templates, fasteners, and installation instructions with each assembly.</w:t>
      </w:r>
    </w:p>
    <w:p w14:paraId="6672BD3F" w14:textId="77777777" w:rsidR="00E443DC"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1.07 WARRANTY </w:t>
      </w:r>
    </w:p>
    <w:p w14:paraId="3185017A" w14:textId="0299EF01"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 Provide </w:t>
      </w:r>
      <w:proofErr w:type="gramStart"/>
      <w:r w:rsidRPr="0092493A">
        <w:rPr>
          <w:rFonts w:ascii="Segoe UI" w:eastAsia="Times New Roman" w:hAnsi="Segoe UI" w:cs="Segoe UI"/>
          <w:kern w:val="0"/>
          <w:sz w:val="21"/>
          <w:szCs w:val="21"/>
          <w14:ligatures w14:val="none"/>
        </w:rPr>
        <w:t>Krieger</w:t>
      </w:r>
      <w:proofErr w:type="gramEnd"/>
      <w:r w:rsidRPr="0092493A">
        <w:rPr>
          <w:rFonts w:ascii="Segoe UI" w:eastAsia="Times New Roman" w:hAnsi="Segoe UI" w:cs="Segoe UI"/>
          <w:kern w:val="0"/>
          <w:sz w:val="21"/>
          <w:szCs w:val="21"/>
          <w14:ligatures w14:val="none"/>
        </w:rPr>
        <w:t xml:space="preserve"> standard warranty covering materials and workmanship for FE products as described in purchase agreement. Include duration and scope in submittals.</w:t>
      </w:r>
    </w:p>
    <w:p w14:paraId="3771C514" w14:textId="77777777" w:rsidR="00E443DC" w:rsidRPr="0092493A" w:rsidRDefault="00E443DC"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p>
    <w:p w14:paraId="4B070867" w14:textId="77777777" w:rsidR="00E443DC" w:rsidRPr="0092493A" w:rsidRDefault="00E443DC"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p>
    <w:p w14:paraId="56967D6F" w14:textId="22A264F0"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PART 2 - PRODUCTS</w:t>
      </w:r>
    </w:p>
    <w:p w14:paraId="20CCDD7A"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2.01 BASIS OF DESIGN / NO SUBSTITUTIONS </w:t>
      </w:r>
    </w:p>
    <w:p w14:paraId="75266FF2"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 Basis of Design: Krieger Specialty Products is the basis of design and the manufacturer of record for FE/BR hollow metal doors, frames and panels specified herein. </w:t>
      </w:r>
    </w:p>
    <w:p w14:paraId="6656FC8A" w14:textId="6E595BDF"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B. No Substitutions: Do not permit substitutions unless substitution procedure in Section 01 25 00 is followed and approved by Owner and Architect. Maintain single-source responsibility for design, testing, fabrication and warranty.</w:t>
      </w:r>
    </w:p>
    <w:p w14:paraId="296DFB75" w14:textId="77777777" w:rsidR="00E443DC"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2.02 MATERIALS </w:t>
      </w:r>
    </w:p>
    <w:p w14:paraId="32232595" w14:textId="4F23BF48"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 Steel:</w:t>
      </w:r>
    </w:p>
    <w:p w14:paraId="09658ABE" w14:textId="77777777" w:rsidR="00760CCA" w:rsidRPr="0092493A" w:rsidRDefault="00760CCA" w:rsidP="00760CCA">
      <w:pPr>
        <w:numPr>
          <w:ilvl w:val="0"/>
          <w:numId w:val="4"/>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Face sheets and frame material to comply with ASTM A1008/A1008M, ASTM A1011/A1011M and ASTM A653/A653M as applicable.</w:t>
      </w:r>
    </w:p>
    <w:p w14:paraId="5272C33C" w14:textId="77777777" w:rsidR="00330F58" w:rsidRPr="0092493A" w:rsidRDefault="00760CCA" w:rsidP="00760CCA">
      <w:pPr>
        <w:numPr>
          <w:ilvl w:val="0"/>
          <w:numId w:val="4"/>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Provide zinc-coated steel for exterior exposures and as scheduled; specify coating designation (A40, A60, G40, G60) on shop drawings. </w:t>
      </w:r>
    </w:p>
    <w:p w14:paraId="178844B0" w14:textId="44D8F66E" w:rsidR="00760CCA" w:rsidRPr="0092493A" w:rsidRDefault="00760CCA" w:rsidP="00330F5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B. Fasteners and Hardware Reinforcements:</w:t>
      </w:r>
    </w:p>
    <w:p w14:paraId="61BFC71D" w14:textId="77777777" w:rsidR="00760CCA" w:rsidRPr="0092493A" w:rsidRDefault="00760CCA" w:rsidP="00760CCA">
      <w:pPr>
        <w:numPr>
          <w:ilvl w:val="0"/>
          <w:numId w:val="4"/>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Provide tamper-resistant machine screws and security fasteners for glazing stops and removable stops where specified (refer ASTM F3217 recommendations).</w:t>
      </w:r>
    </w:p>
    <w:p w14:paraId="15467FB3" w14:textId="77777777" w:rsidR="00760CCA" w:rsidRPr="0092493A" w:rsidRDefault="00760CCA" w:rsidP="00760CCA">
      <w:pPr>
        <w:numPr>
          <w:ilvl w:val="0"/>
          <w:numId w:val="4"/>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Provide reinforcement plates, hinge reinforcements, strike reinforcements and internal blocking sized and located per Krieger certified designs for specified FE rating.</w:t>
      </w:r>
    </w:p>
    <w:p w14:paraId="3AEDC823" w14:textId="77777777" w:rsidR="00E443DC"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2.03 DOORS — CONSTRUCTION </w:t>
      </w:r>
    </w:p>
    <w:p w14:paraId="4C9DB98A" w14:textId="67DA409D"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 General:</w:t>
      </w:r>
    </w:p>
    <w:p w14:paraId="59E3AFDC" w14:textId="77777777" w:rsidR="00760CCA" w:rsidRPr="0092493A" w:rsidRDefault="00760CCA" w:rsidP="00760CCA">
      <w:pPr>
        <w:numPr>
          <w:ilvl w:val="0"/>
          <w:numId w:val="5"/>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proofErr w:type="gramStart"/>
      <w:r w:rsidRPr="0092493A">
        <w:rPr>
          <w:rFonts w:ascii="Segoe UI" w:eastAsia="Times New Roman" w:hAnsi="Segoe UI" w:cs="Segoe UI"/>
          <w:kern w:val="0"/>
          <w:sz w:val="21"/>
          <w:szCs w:val="21"/>
          <w14:ligatures w14:val="none"/>
        </w:rPr>
        <w:t>Fabricate</w:t>
      </w:r>
      <w:proofErr w:type="gramEnd"/>
      <w:r w:rsidRPr="0092493A">
        <w:rPr>
          <w:rFonts w:ascii="Segoe UI" w:eastAsia="Times New Roman" w:hAnsi="Segoe UI" w:cs="Segoe UI"/>
          <w:kern w:val="0"/>
          <w:sz w:val="21"/>
          <w:szCs w:val="21"/>
          <w14:ligatures w14:val="none"/>
        </w:rPr>
        <w:t xml:space="preserve"> doors in accordance with Krieger certified FE construction shown on submittals and meeting required FE/BR performance.</w:t>
      </w:r>
    </w:p>
    <w:p w14:paraId="75479AEC" w14:textId="77777777" w:rsidR="00E443DC" w:rsidRPr="0092493A" w:rsidRDefault="00760CCA" w:rsidP="00760CCA">
      <w:pPr>
        <w:numPr>
          <w:ilvl w:val="0"/>
          <w:numId w:val="5"/>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Alternate constructions are permitted only where Krieger provides test evidence demonstrating equivalence to specified rating and certifies production drawings.</w:t>
      </w:r>
    </w:p>
    <w:p w14:paraId="61086A38" w14:textId="77777777" w:rsidR="00317267" w:rsidRPr="0092493A" w:rsidRDefault="00317267" w:rsidP="00317267">
      <w:pPr>
        <w:pStyle w:val="NormalWeb"/>
        <w:shd w:val="clear" w:color="auto" w:fill="FFFFFF"/>
        <w:rPr>
          <w:rFonts w:ascii="Aptos" w:hAnsi="Aptos"/>
        </w:rPr>
      </w:pPr>
      <w:r w:rsidRPr="0092493A">
        <w:rPr>
          <w:rFonts w:ascii="Segoe UI" w:hAnsi="Segoe UI" w:cs="Segoe UI"/>
          <w:sz w:val="21"/>
          <w:szCs w:val="21"/>
        </w:rPr>
        <w:t>B. Face Sheets:</w:t>
      </w:r>
    </w:p>
    <w:p w14:paraId="1ADFDE15" w14:textId="77777777" w:rsidR="00317267" w:rsidRPr="0092493A" w:rsidRDefault="00317267" w:rsidP="00317267">
      <w:pPr>
        <w:numPr>
          <w:ilvl w:val="0"/>
          <w:numId w:val="12"/>
        </w:numPr>
        <w:spacing w:after="0" w:line="240" w:lineRule="auto"/>
        <w:rPr>
          <w:rFonts w:ascii="Segoe UI" w:hAnsi="Segoe UI" w:cs="Segoe UI"/>
          <w:sz w:val="21"/>
          <w:szCs w:val="21"/>
        </w:rPr>
      </w:pPr>
      <w:r w:rsidRPr="0092493A">
        <w:rPr>
          <w:rFonts w:ascii="Segoe UI" w:hAnsi="Segoe UI" w:cs="Segoe UI"/>
          <w:sz w:val="21"/>
          <w:szCs w:val="21"/>
        </w:rPr>
        <w:t>Interior applications: typical face sheet options 0.093 in (2.3 mm) or 0.123 in (3.1 mm) as scheduled.   14 Ga. .075" to 12 Ga. .109"</w:t>
      </w:r>
    </w:p>
    <w:p w14:paraId="19578926" w14:textId="77777777" w:rsidR="00317267" w:rsidRPr="0092493A" w:rsidRDefault="00317267" w:rsidP="00317267">
      <w:pPr>
        <w:numPr>
          <w:ilvl w:val="0"/>
          <w:numId w:val="12"/>
        </w:numPr>
        <w:spacing w:after="0" w:line="240" w:lineRule="auto"/>
        <w:rPr>
          <w:rFonts w:ascii="Aptos" w:hAnsi="Aptos" w:cs="SimSun"/>
        </w:rPr>
      </w:pPr>
      <w:r w:rsidRPr="0092493A">
        <w:rPr>
          <w:rFonts w:ascii="Segoe UI" w:hAnsi="Segoe UI" w:cs="Segoe UI"/>
          <w:sz w:val="21"/>
          <w:szCs w:val="21"/>
        </w:rPr>
        <w:t>Exterior applications: zinc-coated face sheets with coating specified on shop drawing.</w:t>
      </w:r>
    </w:p>
    <w:p w14:paraId="56D24291" w14:textId="77777777" w:rsidR="006629D5" w:rsidRPr="0092493A" w:rsidRDefault="006629D5" w:rsidP="006629D5">
      <w:pPr>
        <w:spacing w:after="0" w:line="240" w:lineRule="auto"/>
        <w:ind w:left="720"/>
        <w:rPr>
          <w:rFonts w:ascii="Aptos" w:hAnsi="Aptos" w:cs="SimSun"/>
        </w:rPr>
      </w:pPr>
    </w:p>
    <w:p w14:paraId="4E352F26" w14:textId="77777777" w:rsidR="00317267" w:rsidRPr="0092493A" w:rsidRDefault="00317267" w:rsidP="006629D5">
      <w:pPr>
        <w:pStyle w:val="NormalWeb"/>
        <w:shd w:val="clear" w:color="auto" w:fill="FFFFFF"/>
        <w:rPr>
          <w:rFonts w:ascii="Aptos" w:hAnsi="Aptos"/>
        </w:rPr>
      </w:pPr>
      <w:r w:rsidRPr="0092493A">
        <w:rPr>
          <w:rFonts w:ascii="Segoe UI" w:hAnsi="Segoe UI" w:cs="Segoe UI"/>
          <w:sz w:val="21"/>
          <w:szCs w:val="21"/>
        </w:rPr>
        <w:t>C. Edges and Perimeter:</w:t>
      </w:r>
    </w:p>
    <w:p w14:paraId="695EB56B" w14:textId="77777777" w:rsidR="00317267" w:rsidRPr="0092493A" w:rsidRDefault="00317267" w:rsidP="00317267">
      <w:pPr>
        <w:numPr>
          <w:ilvl w:val="0"/>
          <w:numId w:val="13"/>
        </w:numPr>
        <w:spacing w:after="0" w:line="240" w:lineRule="auto"/>
        <w:rPr>
          <w:rFonts w:ascii="Aptos" w:hAnsi="Aptos"/>
        </w:rPr>
      </w:pPr>
      <w:r w:rsidRPr="0092493A">
        <w:rPr>
          <w:rFonts w:ascii="Segoe UI" w:hAnsi="Segoe UI" w:cs="Segoe UI"/>
          <w:sz w:val="21"/>
          <w:szCs w:val="21"/>
        </w:rPr>
        <w:t>Continuous vertical edge reinforcement not less than face-sheet thickness and full height of door.</w:t>
      </w:r>
    </w:p>
    <w:p w14:paraId="7162CA4C" w14:textId="77777777" w:rsidR="00317267" w:rsidRPr="0092493A" w:rsidRDefault="00317267" w:rsidP="00317267">
      <w:pPr>
        <w:numPr>
          <w:ilvl w:val="0"/>
          <w:numId w:val="13"/>
        </w:numPr>
        <w:spacing w:after="0" w:line="240" w:lineRule="auto"/>
        <w:rPr>
          <w:rFonts w:ascii="Segoe UI" w:hAnsi="Segoe UI" w:cs="Segoe UI"/>
          <w:sz w:val="21"/>
          <w:szCs w:val="21"/>
        </w:rPr>
      </w:pPr>
      <w:r w:rsidRPr="0092493A">
        <w:rPr>
          <w:rFonts w:ascii="Segoe UI" w:hAnsi="Segoe UI" w:cs="Segoe UI"/>
          <w:sz w:val="21"/>
          <w:szCs w:val="21"/>
        </w:rPr>
        <w:t xml:space="preserve">Top and bottom closing channels continuous, spot welded to face sheets at maximum 4 in (101 mm) </w:t>
      </w:r>
      <w:proofErr w:type="spellStart"/>
      <w:r w:rsidRPr="0092493A">
        <w:rPr>
          <w:rFonts w:ascii="Segoe UI" w:hAnsi="Segoe UI" w:cs="Segoe UI"/>
          <w:sz w:val="21"/>
          <w:szCs w:val="21"/>
        </w:rPr>
        <w:t>o.c.</w:t>
      </w:r>
      <w:proofErr w:type="spellEnd"/>
      <w:r w:rsidRPr="0092493A">
        <w:rPr>
          <w:rFonts w:ascii="Segoe UI" w:hAnsi="Segoe UI" w:cs="Segoe UI"/>
          <w:sz w:val="21"/>
          <w:szCs w:val="21"/>
        </w:rPr>
        <w:t xml:space="preserve">; closing channel continuously welded to vertical reinforcements at corners producing fully welded perimeter.  Closing channels </w:t>
      </w:r>
      <w:proofErr w:type="gramStart"/>
      <w:r w:rsidRPr="0092493A">
        <w:rPr>
          <w:rFonts w:ascii="Segoe UI" w:hAnsi="Segoe UI" w:cs="Segoe UI"/>
          <w:sz w:val="21"/>
          <w:szCs w:val="21"/>
        </w:rPr>
        <w:t>not</w:t>
      </w:r>
      <w:proofErr w:type="gramEnd"/>
      <w:r w:rsidRPr="0092493A">
        <w:rPr>
          <w:rFonts w:ascii="Segoe UI" w:hAnsi="Segoe UI" w:cs="Segoe UI"/>
          <w:sz w:val="21"/>
          <w:szCs w:val="21"/>
        </w:rPr>
        <w:t xml:space="preserve"> normally welded to vertical channels.</w:t>
      </w:r>
    </w:p>
    <w:p w14:paraId="75F7AC2F" w14:textId="77777777" w:rsidR="00317267" w:rsidRPr="0092493A" w:rsidRDefault="00317267" w:rsidP="00317267">
      <w:pPr>
        <w:numPr>
          <w:ilvl w:val="0"/>
          <w:numId w:val="13"/>
        </w:numPr>
        <w:spacing w:after="0" w:line="240" w:lineRule="auto"/>
        <w:rPr>
          <w:rFonts w:ascii="Segoe UI" w:hAnsi="Segoe UI" w:cs="Segoe UI"/>
          <w:sz w:val="21"/>
          <w:szCs w:val="21"/>
        </w:rPr>
      </w:pPr>
      <w:r w:rsidRPr="0092493A">
        <w:rPr>
          <w:rFonts w:ascii="Segoe UI" w:hAnsi="Segoe UI" w:cs="Segoe UI"/>
          <w:sz w:val="21"/>
          <w:szCs w:val="21"/>
        </w:rPr>
        <w:t>Top end closing channel fitted with additional flush closing channel not less than 0.053 in (1.3 mm) thickness; weld at corners and center. Tack welded 6" on center max.</w:t>
      </w:r>
    </w:p>
    <w:p w14:paraId="517ABCE0" w14:textId="77777777" w:rsidR="006629D5" w:rsidRPr="0092493A" w:rsidRDefault="006629D5" w:rsidP="00317267">
      <w:pPr>
        <w:pStyle w:val="NormalWeb"/>
        <w:shd w:val="clear" w:color="auto" w:fill="FFFFFF"/>
        <w:ind w:left="360"/>
        <w:rPr>
          <w:rFonts w:ascii="Segoe UI" w:hAnsi="Segoe UI" w:cs="Segoe UI"/>
          <w:sz w:val="21"/>
          <w:szCs w:val="21"/>
        </w:rPr>
      </w:pPr>
    </w:p>
    <w:p w14:paraId="39957A8A" w14:textId="031B82EF" w:rsidR="00317267" w:rsidRPr="0092493A" w:rsidRDefault="00317267" w:rsidP="006629D5">
      <w:pPr>
        <w:pStyle w:val="NormalWeb"/>
        <w:shd w:val="clear" w:color="auto" w:fill="FFFFFF"/>
        <w:rPr>
          <w:rFonts w:ascii="Aptos" w:hAnsi="Aptos"/>
        </w:rPr>
      </w:pPr>
      <w:r w:rsidRPr="0092493A">
        <w:rPr>
          <w:rFonts w:ascii="Segoe UI" w:hAnsi="Segoe UI" w:cs="Segoe UI"/>
          <w:sz w:val="21"/>
          <w:szCs w:val="21"/>
        </w:rPr>
        <w:t>D. Door Thickness:</w:t>
      </w:r>
    </w:p>
    <w:p w14:paraId="368AD687" w14:textId="77777777" w:rsidR="00317267" w:rsidRPr="0092493A" w:rsidRDefault="00317267" w:rsidP="00317267">
      <w:pPr>
        <w:numPr>
          <w:ilvl w:val="0"/>
          <w:numId w:val="14"/>
        </w:numPr>
        <w:spacing w:after="0" w:line="240" w:lineRule="auto"/>
        <w:rPr>
          <w:rFonts w:ascii="Aptos" w:hAnsi="Aptos"/>
        </w:rPr>
      </w:pPr>
      <w:r w:rsidRPr="0092493A">
        <w:rPr>
          <w:rFonts w:ascii="Segoe UI" w:hAnsi="Segoe UI" w:cs="Segoe UI"/>
          <w:sz w:val="21"/>
          <w:szCs w:val="21"/>
        </w:rPr>
        <w:t>Minimum nominal thickness 1-3/4 in (44 mm) unless noted otherwise for specific rated constructions.</w:t>
      </w:r>
    </w:p>
    <w:p w14:paraId="5A963EE3" w14:textId="77777777" w:rsidR="006629D5" w:rsidRPr="0092493A" w:rsidRDefault="006629D5" w:rsidP="00317267">
      <w:pPr>
        <w:pStyle w:val="NormalWeb"/>
        <w:shd w:val="clear" w:color="auto" w:fill="FFFFFF"/>
        <w:ind w:left="360"/>
        <w:rPr>
          <w:rFonts w:ascii="Segoe UI" w:hAnsi="Segoe UI" w:cs="Segoe UI"/>
          <w:sz w:val="21"/>
          <w:szCs w:val="21"/>
        </w:rPr>
      </w:pPr>
    </w:p>
    <w:p w14:paraId="0754BD15" w14:textId="2EE677FF" w:rsidR="00317267" w:rsidRPr="0092493A" w:rsidRDefault="00317267" w:rsidP="006629D5">
      <w:pPr>
        <w:pStyle w:val="NormalWeb"/>
        <w:shd w:val="clear" w:color="auto" w:fill="FFFFFF"/>
        <w:rPr>
          <w:rFonts w:ascii="Aptos" w:hAnsi="Aptos"/>
        </w:rPr>
      </w:pPr>
      <w:r w:rsidRPr="0092493A">
        <w:rPr>
          <w:rFonts w:ascii="Segoe UI" w:hAnsi="Segoe UI" w:cs="Segoe UI"/>
          <w:sz w:val="21"/>
          <w:szCs w:val="21"/>
        </w:rPr>
        <w:t>E. Internal Construction:</w:t>
      </w:r>
    </w:p>
    <w:p w14:paraId="58E67F68" w14:textId="77777777" w:rsidR="00317267" w:rsidRPr="0092493A" w:rsidRDefault="00317267" w:rsidP="00317267">
      <w:pPr>
        <w:numPr>
          <w:ilvl w:val="0"/>
          <w:numId w:val="15"/>
        </w:numPr>
        <w:spacing w:after="0" w:line="240" w:lineRule="auto"/>
        <w:rPr>
          <w:rFonts w:ascii="Aptos" w:hAnsi="Aptos"/>
        </w:rPr>
      </w:pPr>
      <w:r w:rsidRPr="0092493A">
        <w:rPr>
          <w:rFonts w:ascii="Segoe UI" w:hAnsi="Segoe UI" w:cs="Segoe UI"/>
          <w:sz w:val="21"/>
          <w:szCs w:val="21"/>
        </w:rPr>
        <w:t>Provide internal stiffeners, fillers, and cores per Krieger certified design to achieve specified FE/BR classification.</w:t>
      </w:r>
    </w:p>
    <w:p w14:paraId="3F5F6408" w14:textId="77777777" w:rsidR="006629D5" w:rsidRPr="0092493A" w:rsidRDefault="006629D5" w:rsidP="00317267">
      <w:pPr>
        <w:pStyle w:val="NormalWeb"/>
        <w:shd w:val="clear" w:color="auto" w:fill="FFFFFF"/>
        <w:ind w:left="360"/>
        <w:rPr>
          <w:rFonts w:ascii="Segoe UI" w:hAnsi="Segoe UI" w:cs="Segoe UI"/>
          <w:sz w:val="21"/>
          <w:szCs w:val="21"/>
        </w:rPr>
      </w:pPr>
    </w:p>
    <w:p w14:paraId="1DB29C23" w14:textId="50F76EB8" w:rsidR="00317267" w:rsidRPr="0092493A" w:rsidRDefault="00317267" w:rsidP="006629D5">
      <w:pPr>
        <w:pStyle w:val="NormalWeb"/>
        <w:shd w:val="clear" w:color="auto" w:fill="FFFFFF"/>
        <w:rPr>
          <w:rFonts w:ascii="Aptos" w:hAnsi="Aptos"/>
        </w:rPr>
      </w:pPr>
      <w:r w:rsidRPr="0092493A">
        <w:rPr>
          <w:rFonts w:ascii="Segoe UI" w:hAnsi="Segoe UI" w:cs="Segoe UI"/>
          <w:sz w:val="21"/>
          <w:szCs w:val="21"/>
        </w:rPr>
        <w:t>F. Edge Profiles:</w:t>
      </w:r>
    </w:p>
    <w:p w14:paraId="681CBF02" w14:textId="77777777" w:rsidR="00317267" w:rsidRPr="0092493A" w:rsidRDefault="00317267" w:rsidP="00317267">
      <w:pPr>
        <w:numPr>
          <w:ilvl w:val="0"/>
          <w:numId w:val="16"/>
        </w:numPr>
        <w:spacing w:after="0" w:line="240" w:lineRule="auto"/>
        <w:rPr>
          <w:rFonts w:ascii="Aptos" w:hAnsi="Aptos"/>
        </w:rPr>
      </w:pPr>
      <w:r w:rsidRPr="0092493A">
        <w:rPr>
          <w:rFonts w:ascii="Segoe UI" w:hAnsi="Segoe UI" w:cs="Segoe UI"/>
          <w:sz w:val="21"/>
          <w:szCs w:val="21"/>
        </w:rPr>
        <w:t>Single-acting doors: beveled 1/8 in (3 mm) in 2 in (50.8 mm) unless specified otherwise for security conditions.</w:t>
      </w:r>
    </w:p>
    <w:p w14:paraId="31D896D4" w14:textId="77777777" w:rsidR="00317267" w:rsidRPr="0092493A" w:rsidRDefault="00317267" w:rsidP="00317267">
      <w:pPr>
        <w:numPr>
          <w:ilvl w:val="0"/>
          <w:numId w:val="16"/>
        </w:numPr>
        <w:spacing w:after="0" w:line="240" w:lineRule="auto"/>
        <w:rPr>
          <w:rFonts w:ascii="Aptos" w:hAnsi="Aptos"/>
        </w:rPr>
      </w:pPr>
      <w:r w:rsidRPr="0092493A">
        <w:rPr>
          <w:rFonts w:ascii="Segoe UI" w:hAnsi="Segoe UI" w:cs="Segoe UI"/>
          <w:sz w:val="21"/>
          <w:szCs w:val="21"/>
        </w:rPr>
        <w:t>Sliding or special doors: square edge as scheduled.</w:t>
      </w:r>
    </w:p>
    <w:p w14:paraId="5018AD4F" w14:textId="77777777" w:rsidR="006629D5" w:rsidRPr="0092493A" w:rsidRDefault="006629D5" w:rsidP="00317267">
      <w:pPr>
        <w:pStyle w:val="NormalWeb"/>
        <w:shd w:val="clear" w:color="auto" w:fill="FFFFFF"/>
        <w:ind w:left="360"/>
        <w:rPr>
          <w:rFonts w:ascii="Segoe UI" w:hAnsi="Segoe UI" w:cs="Segoe UI"/>
          <w:sz w:val="21"/>
          <w:szCs w:val="21"/>
        </w:rPr>
      </w:pPr>
    </w:p>
    <w:p w14:paraId="5D1F1A75" w14:textId="498D62EB" w:rsidR="00317267" w:rsidRPr="0092493A" w:rsidRDefault="00317267" w:rsidP="006629D5">
      <w:pPr>
        <w:pStyle w:val="NormalWeb"/>
        <w:shd w:val="clear" w:color="auto" w:fill="FFFFFF"/>
        <w:rPr>
          <w:rFonts w:ascii="Aptos" w:hAnsi="Aptos"/>
        </w:rPr>
      </w:pPr>
      <w:r w:rsidRPr="0092493A">
        <w:rPr>
          <w:rFonts w:ascii="Segoe UI" w:hAnsi="Segoe UI" w:cs="Segoe UI"/>
          <w:sz w:val="21"/>
          <w:szCs w:val="21"/>
        </w:rPr>
        <w:t>G. Hardware Reinforcements and Preparations:</w:t>
      </w:r>
    </w:p>
    <w:p w14:paraId="0D46D35F" w14:textId="77777777" w:rsidR="00317267" w:rsidRPr="0092493A" w:rsidRDefault="00317267" w:rsidP="00317267">
      <w:pPr>
        <w:numPr>
          <w:ilvl w:val="0"/>
          <w:numId w:val="17"/>
        </w:numPr>
        <w:spacing w:after="0" w:line="240" w:lineRule="auto"/>
        <w:rPr>
          <w:rFonts w:ascii="Aptos" w:hAnsi="Aptos"/>
        </w:rPr>
      </w:pPr>
      <w:r w:rsidRPr="0092493A">
        <w:rPr>
          <w:rFonts w:ascii="Segoe UI" w:hAnsi="Segoe UI" w:cs="Segoe UI"/>
          <w:sz w:val="21"/>
          <w:szCs w:val="21"/>
        </w:rPr>
        <w:t>Mortise, reinforce, drill and tap doors in the factory for templated mortise hardware per the approved hardware schedule and supplier templates.</w:t>
      </w:r>
    </w:p>
    <w:p w14:paraId="7127A752" w14:textId="77777777" w:rsidR="00317267" w:rsidRPr="0092493A" w:rsidRDefault="00317267" w:rsidP="00317267">
      <w:pPr>
        <w:numPr>
          <w:ilvl w:val="0"/>
          <w:numId w:val="17"/>
        </w:numPr>
        <w:spacing w:after="0" w:line="240" w:lineRule="auto"/>
        <w:rPr>
          <w:rFonts w:ascii="Aptos" w:hAnsi="Aptos"/>
        </w:rPr>
      </w:pPr>
      <w:r w:rsidRPr="0092493A">
        <w:rPr>
          <w:rFonts w:ascii="Segoe UI" w:hAnsi="Segoe UI" w:cs="Segoe UI"/>
          <w:sz w:val="21"/>
          <w:szCs w:val="21"/>
        </w:rPr>
        <w:t>Where surface-mounted or non-templated hardware applies, provide factory reinforcements adequate for field drilling and tapping as required.</w:t>
      </w:r>
    </w:p>
    <w:p w14:paraId="194ADD64" w14:textId="77777777" w:rsidR="00317267" w:rsidRPr="0092493A" w:rsidRDefault="00317267" w:rsidP="00317267">
      <w:pPr>
        <w:numPr>
          <w:ilvl w:val="0"/>
          <w:numId w:val="17"/>
        </w:numPr>
        <w:spacing w:after="0" w:line="240" w:lineRule="auto"/>
        <w:rPr>
          <w:rFonts w:ascii="Segoe UI" w:hAnsi="Segoe UI" w:cs="Segoe UI"/>
          <w:sz w:val="21"/>
          <w:szCs w:val="21"/>
        </w:rPr>
      </w:pPr>
      <w:r w:rsidRPr="0092493A">
        <w:rPr>
          <w:rFonts w:ascii="Segoe UI" w:hAnsi="Segoe UI" w:cs="Segoe UI"/>
          <w:sz w:val="21"/>
          <w:szCs w:val="21"/>
        </w:rPr>
        <w:t xml:space="preserve">Minimum reinforcement thicknesses: a. Full mortise hinges and pivots: 0.167 in (4.2 mm). b. Surface applied maximum security hinges: 0.214 in (5.4 mm). </w:t>
      </w:r>
      <w:proofErr w:type="gramStart"/>
      <w:r w:rsidRPr="0092493A">
        <w:rPr>
          <w:rFonts w:ascii="Segoe UI" w:hAnsi="Segoe UI" w:cs="Segoe UI"/>
          <w:sz w:val="21"/>
          <w:szCs w:val="21"/>
        </w:rPr>
        <w:t>c. Strikes</w:t>
      </w:r>
      <w:proofErr w:type="gramEnd"/>
      <w:r w:rsidRPr="0092493A">
        <w:rPr>
          <w:rFonts w:ascii="Segoe UI" w:hAnsi="Segoe UI" w:cs="Segoe UI"/>
          <w:sz w:val="21"/>
          <w:szCs w:val="21"/>
        </w:rPr>
        <w:t>: 0.167 in (4.2 mm). d. Lock fronts, concealed holders, or surface mounted closers: 0.093 in (2.3 mm). e. Internal reinforcements for other surface applied hardware: 0.093 in (2.3 mm).  12 Ga. .109" for strikes and lock fronts, 14 Ga. .075" for surface mounted closers and other surface applied hardware.</w:t>
      </w:r>
    </w:p>
    <w:p w14:paraId="681C0EAE" w14:textId="77777777" w:rsidR="00317267" w:rsidRPr="0092493A" w:rsidRDefault="00317267" w:rsidP="00317267">
      <w:pPr>
        <w:numPr>
          <w:ilvl w:val="0"/>
          <w:numId w:val="17"/>
        </w:numPr>
        <w:spacing w:after="0" w:line="240" w:lineRule="auto"/>
        <w:rPr>
          <w:rFonts w:ascii="Aptos" w:hAnsi="Aptos" w:cs="SimSun"/>
        </w:rPr>
      </w:pPr>
      <w:r w:rsidRPr="0092493A">
        <w:rPr>
          <w:rFonts w:ascii="Segoe UI" w:hAnsi="Segoe UI" w:cs="Segoe UI"/>
          <w:sz w:val="21"/>
          <w:szCs w:val="21"/>
        </w:rPr>
        <w:t xml:space="preserve">Provide access plates and junction boxes for electrified hardware; access </w:t>
      </w:r>
      <w:proofErr w:type="gramStart"/>
      <w:r w:rsidRPr="0092493A">
        <w:rPr>
          <w:rFonts w:ascii="Segoe UI" w:hAnsi="Segoe UI" w:cs="Segoe UI"/>
          <w:sz w:val="21"/>
          <w:szCs w:val="21"/>
        </w:rPr>
        <w:t>plates</w:t>
      </w:r>
      <w:proofErr w:type="gramEnd"/>
      <w:r w:rsidRPr="0092493A">
        <w:rPr>
          <w:rFonts w:ascii="Segoe UI" w:hAnsi="Segoe UI" w:cs="Segoe UI"/>
          <w:sz w:val="21"/>
          <w:szCs w:val="21"/>
        </w:rPr>
        <w:t xml:space="preserve"> same material and thickness as face </w:t>
      </w:r>
      <w:proofErr w:type="gramStart"/>
      <w:r w:rsidRPr="0092493A">
        <w:rPr>
          <w:rFonts w:ascii="Segoe UI" w:hAnsi="Segoe UI" w:cs="Segoe UI"/>
          <w:sz w:val="21"/>
          <w:szCs w:val="21"/>
        </w:rPr>
        <w:t>sheet</w:t>
      </w:r>
      <w:proofErr w:type="gramEnd"/>
      <w:r w:rsidRPr="0092493A">
        <w:rPr>
          <w:rFonts w:ascii="Segoe UI" w:hAnsi="Segoe UI" w:cs="Segoe UI"/>
          <w:sz w:val="21"/>
          <w:szCs w:val="21"/>
        </w:rPr>
        <w:t xml:space="preserve"> and secured with not less than four #8-32 tamper-resistant screws at spacing not to exceed 6 in (152 mm) </w:t>
      </w:r>
      <w:proofErr w:type="spellStart"/>
      <w:r w:rsidRPr="0092493A">
        <w:rPr>
          <w:rFonts w:ascii="Segoe UI" w:hAnsi="Segoe UI" w:cs="Segoe UI"/>
          <w:sz w:val="21"/>
          <w:szCs w:val="21"/>
        </w:rPr>
        <w:t>o.c.</w:t>
      </w:r>
      <w:proofErr w:type="spellEnd"/>
    </w:p>
    <w:p w14:paraId="4A976D36" w14:textId="77777777" w:rsidR="006629D5" w:rsidRPr="0092493A" w:rsidRDefault="006629D5" w:rsidP="00317267">
      <w:pPr>
        <w:pStyle w:val="NormalWeb"/>
        <w:shd w:val="clear" w:color="auto" w:fill="FFFFFF"/>
        <w:ind w:left="360"/>
        <w:rPr>
          <w:rFonts w:ascii="Segoe UI" w:hAnsi="Segoe UI" w:cs="Segoe UI"/>
          <w:sz w:val="21"/>
          <w:szCs w:val="21"/>
        </w:rPr>
      </w:pPr>
    </w:p>
    <w:p w14:paraId="176C22BF" w14:textId="5DBD84AB" w:rsidR="00317267" w:rsidRPr="0092493A" w:rsidRDefault="00317267" w:rsidP="006629D5">
      <w:pPr>
        <w:pStyle w:val="NormalWeb"/>
        <w:shd w:val="clear" w:color="auto" w:fill="FFFFFF"/>
        <w:rPr>
          <w:rFonts w:ascii="Aptos" w:hAnsi="Aptos"/>
        </w:rPr>
      </w:pPr>
      <w:r w:rsidRPr="0092493A">
        <w:rPr>
          <w:rFonts w:ascii="Segoe UI" w:hAnsi="Segoe UI" w:cs="Segoe UI"/>
          <w:sz w:val="21"/>
          <w:szCs w:val="21"/>
        </w:rPr>
        <w:t>H. Glazing and Glazing Stops:</w:t>
      </w:r>
    </w:p>
    <w:p w14:paraId="2A7DC4B1" w14:textId="77777777" w:rsidR="00317267" w:rsidRPr="0092493A" w:rsidRDefault="00317267" w:rsidP="00317267">
      <w:pPr>
        <w:numPr>
          <w:ilvl w:val="0"/>
          <w:numId w:val="18"/>
        </w:numPr>
        <w:spacing w:after="0" w:line="240" w:lineRule="auto"/>
        <w:rPr>
          <w:rFonts w:ascii="Segoe UI" w:hAnsi="Segoe UI" w:cs="Segoe UI"/>
          <w:sz w:val="21"/>
          <w:szCs w:val="21"/>
        </w:rPr>
      </w:pPr>
      <w:r w:rsidRPr="0092493A">
        <w:rPr>
          <w:rFonts w:ascii="Segoe UI" w:hAnsi="Segoe UI" w:cs="Segoe UI"/>
          <w:sz w:val="21"/>
          <w:szCs w:val="21"/>
        </w:rPr>
        <w:t xml:space="preserve">Fixed glazing molding: not less than 0.123 in (3.1 mm) welded to both face sheets at maximum 5 in (127 mm) </w:t>
      </w:r>
      <w:proofErr w:type="spellStart"/>
      <w:r w:rsidRPr="0092493A">
        <w:rPr>
          <w:rFonts w:ascii="Segoe UI" w:hAnsi="Segoe UI" w:cs="Segoe UI"/>
          <w:sz w:val="21"/>
          <w:szCs w:val="21"/>
        </w:rPr>
        <w:t>o.c.</w:t>
      </w:r>
      <w:proofErr w:type="spellEnd"/>
      <w:r w:rsidRPr="0092493A">
        <w:rPr>
          <w:rFonts w:ascii="Segoe UI" w:hAnsi="Segoe UI" w:cs="Segoe UI"/>
          <w:sz w:val="21"/>
          <w:szCs w:val="21"/>
        </w:rPr>
        <w:t>   </w:t>
      </w:r>
      <w:proofErr w:type="gramStart"/>
      <w:r w:rsidRPr="0092493A">
        <w:rPr>
          <w:rFonts w:ascii="Segoe UI" w:hAnsi="Segoe UI" w:cs="Segoe UI"/>
          <w:sz w:val="21"/>
          <w:szCs w:val="21"/>
        </w:rPr>
        <w:t>Generally</w:t>
      </w:r>
      <w:proofErr w:type="gramEnd"/>
      <w:r w:rsidRPr="0092493A">
        <w:rPr>
          <w:rFonts w:ascii="Segoe UI" w:hAnsi="Segoe UI" w:cs="Segoe UI"/>
          <w:sz w:val="21"/>
          <w:szCs w:val="21"/>
        </w:rPr>
        <w:t xml:space="preserve"> 12 ga. .109" welded at 4" to 6" on center.</w:t>
      </w:r>
    </w:p>
    <w:p w14:paraId="35EF82D5" w14:textId="77777777" w:rsidR="00317267" w:rsidRPr="0092493A" w:rsidRDefault="00317267" w:rsidP="00317267">
      <w:pPr>
        <w:numPr>
          <w:ilvl w:val="0"/>
          <w:numId w:val="18"/>
        </w:numPr>
        <w:spacing w:after="0" w:line="240" w:lineRule="auto"/>
        <w:rPr>
          <w:rFonts w:ascii="Segoe UI" w:hAnsi="Segoe UI" w:cs="Segoe UI"/>
          <w:sz w:val="21"/>
          <w:szCs w:val="21"/>
        </w:rPr>
      </w:pPr>
      <w:r w:rsidRPr="0092493A">
        <w:rPr>
          <w:rFonts w:ascii="Segoe UI" w:hAnsi="Segoe UI" w:cs="Segoe UI"/>
          <w:sz w:val="21"/>
          <w:szCs w:val="21"/>
        </w:rPr>
        <w:t xml:space="preserve">Removable glazing stops for FE glazing: pressed steel angle not less than 0.123 in (3.1 mm) secured with 1/4-20 or 1/4-28 button head </w:t>
      </w:r>
      <w:proofErr w:type="gramStart"/>
      <w:r w:rsidRPr="0092493A">
        <w:rPr>
          <w:rFonts w:ascii="Segoe UI" w:hAnsi="Segoe UI" w:cs="Segoe UI"/>
          <w:sz w:val="21"/>
          <w:szCs w:val="21"/>
        </w:rPr>
        <w:t>tamper</w:t>
      </w:r>
      <w:proofErr w:type="gramEnd"/>
      <w:r w:rsidRPr="0092493A">
        <w:rPr>
          <w:rFonts w:ascii="Segoe UI" w:hAnsi="Segoe UI" w:cs="Segoe UI"/>
          <w:sz w:val="21"/>
          <w:szCs w:val="21"/>
        </w:rPr>
        <w:t xml:space="preserve">-resistant screws spaced as required to meet FE performance but not exceeding 9 in (228 mm) </w:t>
      </w:r>
      <w:proofErr w:type="spellStart"/>
      <w:r w:rsidRPr="0092493A">
        <w:rPr>
          <w:rFonts w:ascii="Segoe UI" w:hAnsi="Segoe UI" w:cs="Segoe UI"/>
          <w:sz w:val="21"/>
          <w:szCs w:val="21"/>
        </w:rPr>
        <w:t>o.c.</w:t>
      </w:r>
      <w:proofErr w:type="spellEnd"/>
      <w:r w:rsidRPr="0092493A">
        <w:rPr>
          <w:rFonts w:ascii="Segoe UI" w:hAnsi="Segoe UI" w:cs="Segoe UI"/>
          <w:sz w:val="21"/>
          <w:szCs w:val="21"/>
        </w:rPr>
        <w:t xml:space="preserve"> and not less than 2 in (50.8 mm) from each end.   </w:t>
      </w:r>
      <w:proofErr w:type="gramStart"/>
      <w:r w:rsidRPr="0092493A">
        <w:rPr>
          <w:rFonts w:ascii="Segoe UI" w:hAnsi="Segoe UI" w:cs="Segoe UI"/>
          <w:sz w:val="21"/>
          <w:szCs w:val="21"/>
        </w:rPr>
        <w:t>Generally</w:t>
      </w:r>
      <w:proofErr w:type="gramEnd"/>
      <w:r w:rsidRPr="0092493A">
        <w:rPr>
          <w:rFonts w:ascii="Segoe UI" w:hAnsi="Segoe UI" w:cs="Segoe UI"/>
          <w:sz w:val="21"/>
          <w:szCs w:val="21"/>
        </w:rPr>
        <w:t xml:space="preserve"> 12 ga. .109"</w:t>
      </w:r>
    </w:p>
    <w:p w14:paraId="407AF8A0" w14:textId="77777777" w:rsidR="00317267" w:rsidRPr="0092493A" w:rsidRDefault="00317267" w:rsidP="00317267">
      <w:pPr>
        <w:numPr>
          <w:ilvl w:val="0"/>
          <w:numId w:val="18"/>
        </w:numPr>
        <w:spacing w:after="0" w:line="240" w:lineRule="auto"/>
        <w:rPr>
          <w:rFonts w:ascii="Aptos" w:hAnsi="Aptos" w:cs="SimSun"/>
        </w:rPr>
      </w:pPr>
      <w:r w:rsidRPr="0092493A">
        <w:rPr>
          <w:rFonts w:ascii="Segoe UI" w:hAnsi="Segoe UI" w:cs="Segoe UI"/>
          <w:sz w:val="21"/>
          <w:szCs w:val="21"/>
        </w:rPr>
        <w:t>Provide glazing stop engagement to assure minimum 1 in (25.4 mm) security glazing engagement unless otherwise detailed.</w:t>
      </w:r>
    </w:p>
    <w:p w14:paraId="2CF66207" w14:textId="77777777" w:rsidR="006629D5" w:rsidRPr="0092493A" w:rsidRDefault="006629D5" w:rsidP="00317267">
      <w:pPr>
        <w:pStyle w:val="NormalWeb"/>
        <w:shd w:val="clear" w:color="auto" w:fill="FFFFFF"/>
        <w:ind w:left="360"/>
        <w:rPr>
          <w:rFonts w:ascii="Segoe UI" w:hAnsi="Segoe UI" w:cs="Segoe UI"/>
          <w:sz w:val="21"/>
          <w:szCs w:val="21"/>
        </w:rPr>
      </w:pPr>
    </w:p>
    <w:p w14:paraId="3AEC0B69" w14:textId="77777777" w:rsidR="006629D5" w:rsidRPr="0092493A" w:rsidRDefault="006629D5" w:rsidP="00317267">
      <w:pPr>
        <w:pStyle w:val="NormalWeb"/>
        <w:shd w:val="clear" w:color="auto" w:fill="FFFFFF"/>
        <w:ind w:left="360"/>
        <w:rPr>
          <w:rFonts w:ascii="Segoe UI" w:hAnsi="Segoe UI" w:cs="Segoe UI"/>
          <w:sz w:val="21"/>
          <w:szCs w:val="21"/>
        </w:rPr>
      </w:pPr>
    </w:p>
    <w:p w14:paraId="70BE86DA" w14:textId="77777777" w:rsidR="006629D5" w:rsidRPr="0092493A" w:rsidRDefault="006629D5" w:rsidP="00317267">
      <w:pPr>
        <w:pStyle w:val="NormalWeb"/>
        <w:shd w:val="clear" w:color="auto" w:fill="FFFFFF"/>
        <w:ind w:left="360"/>
        <w:rPr>
          <w:rFonts w:ascii="Segoe UI" w:hAnsi="Segoe UI" w:cs="Segoe UI"/>
          <w:sz w:val="21"/>
          <w:szCs w:val="21"/>
        </w:rPr>
      </w:pPr>
    </w:p>
    <w:p w14:paraId="48A0E465" w14:textId="0C7E9FA0" w:rsidR="00317267" w:rsidRPr="0092493A" w:rsidRDefault="00317267" w:rsidP="006629D5">
      <w:pPr>
        <w:pStyle w:val="NormalWeb"/>
        <w:shd w:val="clear" w:color="auto" w:fill="FFFFFF"/>
        <w:rPr>
          <w:rFonts w:ascii="Aptos" w:hAnsi="Aptos"/>
        </w:rPr>
      </w:pPr>
      <w:r w:rsidRPr="0092493A">
        <w:rPr>
          <w:rFonts w:ascii="Segoe UI" w:hAnsi="Segoe UI" w:cs="Segoe UI"/>
          <w:sz w:val="21"/>
          <w:szCs w:val="21"/>
        </w:rPr>
        <w:t>I. Louvers, Speaking Devices, Pass-Throughs:</w:t>
      </w:r>
    </w:p>
    <w:p w14:paraId="5F66E176" w14:textId="77777777" w:rsidR="00317267" w:rsidRPr="0092493A" w:rsidRDefault="00317267" w:rsidP="00317267">
      <w:pPr>
        <w:numPr>
          <w:ilvl w:val="0"/>
          <w:numId w:val="19"/>
        </w:numPr>
        <w:spacing w:after="0" w:line="240" w:lineRule="auto"/>
        <w:rPr>
          <w:rFonts w:ascii="Aptos" w:hAnsi="Aptos"/>
        </w:rPr>
      </w:pPr>
      <w:r w:rsidRPr="0092493A">
        <w:rPr>
          <w:rFonts w:ascii="Segoe UI" w:hAnsi="Segoe UI" w:cs="Segoe UI"/>
          <w:sz w:val="21"/>
          <w:szCs w:val="21"/>
        </w:rPr>
        <w:t>Louvers: welded inverted “V” or “Y” type; vane thickness not less than 0.093 in (2.3 mm); reinforce rectangular louvers over 18 in (457 mm) width at midpoint with vertical bar as detailed.</w:t>
      </w:r>
    </w:p>
    <w:p w14:paraId="08E465DB" w14:textId="77777777" w:rsidR="00317267" w:rsidRPr="0092493A" w:rsidRDefault="00317267" w:rsidP="00317267">
      <w:pPr>
        <w:numPr>
          <w:ilvl w:val="0"/>
          <w:numId w:val="19"/>
        </w:numPr>
        <w:spacing w:after="0" w:line="240" w:lineRule="auto"/>
        <w:rPr>
          <w:rFonts w:ascii="Aptos" w:hAnsi="Aptos"/>
        </w:rPr>
      </w:pPr>
      <w:r w:rsidRPr="0092493A">
        <w:rPr>
          <w:rFonts w:ascii="Segoe UI" w:hAnsi="Segoe UI" w:cs="Segoe UI"/>
          <w:sz w:val="21"/>
          <w:szCs w:val="21"/>
        </w:rPr>
        <w:t>Speaking devices: rectangular pattern of round holes ≤ 0.25 in (6.3 mm) diameter in both face sheets with interior baffle not less than 0.067 in (1.7 mm).</w:t>
      </w:r>
    </w:p>
    <w:p w14:paraId="3D242AF2" w14:textId="77777777" w:rsidR="00317267" w:rsidRPr="0092493A" w:rsidRDefault="00317267" w:rsidP="00317267">
      <w:pPr>
        <w:numPr>
          <w:ilvl w:val="0"/>
          <w:numId w:val="19"/>
        </w:numPr>
        <w:spacing w:after="0" w:line="240" w:lineRule="auto"/>
        <w:rPr>
          <w:rFonts w:ascii="Aptos" w:hAnsi="Aptos"/>
        </w:rPr>
      </w:pPr>
      <w:r w:rsidRPr="0092493A">
        <w:rPr>
          <w:rFonts w:ascii="Segoe UI" w:hAnsi="Segoe UI" w:cs="Segoe UI"/>
          <w:sz w:val="21"/>
          <w:szCs w:val="21"/>
        </w:rPr>
        <w:t>Paper/pass assemblies: flush construction, interior channels 0.093 in (2.3 mm) minimum welded to face sheets; continuous corner welds; shutters constructed to meet assembly FE rating.</w:t>
      </w:r>
    </w:p>
    <w:p w14:paraId="69138163" w14:textId="77777777" w:rsidR="006629D5" w:rsidRPr="0092493A" w:rsidRDefault="006629D5" w:rsidP="00317267">
      <w:pPr>
        <w:pStyle w:val="NormalWeb"/>
        <w:shd w:val="clear" w:color="auto" w:fill="FFFFFF"/>
        <w:rPr>
          <w:rFonts w:ascii="Segoe UI" w:hAnsi="Segoe UI" w:cs="Segoe UI"/>
          <w:sz w:val="21"/>
          <w:szCs w:val="21"/>
        </w:rPr>
      </w:pPr>
    </w:p>
    <w:p w14:paraId="2F905C15" w14:textId="58484F35" w:rsidR="00317267" w:rsidRPr="0092493A" w:rsidRDefault="00317267" w:rsidP="00317267">
      <w:pPr>
        <w:pStyle w:val="NormalWeb"/>
        <w:shd w:val="clear" w:color="auto" w:fill="FFFFFF"/>
        <w:rPr>
          <w:rFonts w:ascii="Aptos" w:hAnsi="Aptos"/>
        </w:rPr>
      </w:pPr>
      <w:r w:rsidRPr="0092493A">
        <w:rPr>
          <w:rFonts w:ascii="Segoe UI" w:hAnsi="Segoe UI" w:cs="Segoe UI"/>
          <w:sz w:val="21"/>
          <w:szCs w:val="21"/>
        </w:rPr>
        <w:t>2.04 PANELS A. Manufacture panels of the same materials and construction and finish as specified for doors in Sections 2.02 and 2.03 when panels are scheduled.</w:t>
      </w:r>
    </w:p>
    <w:p w14:paraId="3A3C78E8" w14:textId="77777777" w:rsidR="006629D5" w:rsidRPr="0092493A" w:rsidRDefault="006629D5" w:rsidP="00317267">
      <w:pPr>
        <w:pStyle w:val="NormalWeb"/>
        <w:shd w:val="clear" w:color="auto" w:fill="FFFFFF"/>
        <w:rPr>
          <w:rFonts w:ascii="Segoe UI" w:hAnsi="Segoe UI" w:cs="Segoe UI"/>
          <w:sz w:val="21"/>
          <w:szCs w:val="21"/>
        </w:rPr>
      </w:pPr>
    </w:p>
    <w:p w14:paraId="739EEC86" w14:textId="77777777" w:rsidR="006629D5" w:rsidRPr="0092493A" w:rsidRDefault="00317267" w:rsidP="00317267">
      <w:pPr>
        <w:pStyle w:val="NormalWeb"/>
        <w:shd w:val="clear" w:color="auto" w:fill="FFFFFF"/>
        <w:rPr>
          <w:rFonts w:ascii="Segoe UI" w:hAnsi="Segoe UI" w:cs="Segoe UI"/>
          <w:sz w:val="21"/>
          <w:szCs w:val="21"/>
        </w:rPr>
      </w:pPr>
      <w:r w:rsidRPr="0092493A">
        <w:rPr>
          <w:rFonts w:ascii="Segoe UI" w:hAnsi="Segoe UI" w:cs="Segoe UI"/>
          <w:sz w:val="21"/>
          <w:szCs w:val="21"/>
        </w:rPr>
        <w:t xml:space="preserve">2.05 FRAMES — CONSTRUCTION </w:t>
      </w:r>
    </w:p>
    <w:p w14:paraId="5029671F" w14:textId="3CF73AFE" w:rsidR="00317267" w:rsidRPr="0092493A" w:rsidRDefault="00317267" w:rsidP="00317267">
      <w:pPr>
        <w:pStyle w:val="NormalWeb"/>
        <w:shd w:val="clear" w:color="auto" w:fill="FFFFFF"/>
        <w:rPr>
          <w:rFonts w:ascii="Aptos" w:hAnsi="Aptos"/>
        </w:rPr>
      </w:pPr>
      <w:r w:rsidRPr="0092493A">
        <w:rPr>
          <w:rFonts w:ascii="Segoe UI" w:hAnsi="Segoe UI" w:cs="Segoe UI"/>
          <w:sz w:val="21"/>
          <w:szCs w:val="21"/>
        </w:rPr>
        <w:t>A. General:</w:t>
      </w:r>
    </w:p>
    <w:p w14:paraId="5F65F3C4" w14:textId="77777777" w:rsidR="00317267" w:rsidRPr="0092493A" w:rsidRDefault="00317267" w:rsidP="00317267">
      <w:pPr>
        <w:numPr>
          <w:ilvl w:val="0"/>
          <w:numId w:val="20"/>
        </w:numPr>
        <w:spacing w:after="0" w:line="240" w:lineRule="auto"/>
        <w:rPr>
          <w:rFonts w:ascii="Aptos" w:hAnsi="Aptos"/>
        </w:rPr>
      </w:pPr>
      <w:r w:rsidRPr="0092493A">
        <w:rPr>
          <w:rFonts w:ascii="Segoe UI" w:hAnsi="Segoe UI" w:cs="Segoe UI"/>
          <w:sz w:val="21"/>
          <w:szCs w:val="21"/>
        </w:rPr>
        <w:t>Fabricate welded frames with integral stop unless cased openings are indicated. Continuously weld faces and soffits; finish welds smooth. Use of gussets or splice plates in lieu of welded joints is not acceptable unless Krieger certifies equivalency with test evidence.</w:t>
      </w:r>
    </w:p>
    <w:p w14:paraId="0F36DF8A" w14:textId="77777777" w:rsidR="006629D5" w:rsidRPr="0092493A" w:rsidRDefault="00317267" w:rsidP="00317267">
      <w:pPr>
        <w:numPr>
          <w:ilvl w:val="0"/>
          <w:numId w:val="20"/>
        </w:numPr>
        <w:spacing w:after="0" w:line="240" w:lineRule="auto"/>
        <w:rPr>
          <w:rFonts w:ascii="Aptos" w:hAnsi="Aptos"/>
        </w:rPr>
      </w:pPr>
      <w:r w:rsidRPr="0092493A">
        <w:rPr>
          <w:rFonts w:ascii="Segoe UI" w:hAnsi="Segoe UI" w:cs="Segoe UI"/>
          <w:sz w:val="21"/>
          <w:szCs w:val="21"/>
        </w:rPr>
        <w:t xml:space="preserve">Fabricate frames in configurations and dimensions shown on approved submittal drawings and per Krieger certified designs for specified FE/BR rating. </w:t>
      </w:r>
    </w:p>
    <w:p w14:paraId="6545886F" w14:textId="32E4D11C" w:rsidR="00317267" w:rsidRPr="0092493A" w:rsidRDefault="00317267" w:rsidP="006629D5">
      <w:pPr>
        <w:spacing w:after="0" w:line="240" w:lineRule="auto"/>
        <w:rPr>
          <w:rFonts w:ascii="Aptos" w:hAnsi="Aptos"/>
        </w:rPr>
      </w:pPr>
      <w:r w:rsidRPr="0092493A">
        <w:rPr>
          <w:rFonts w:ascii="Segoe UI" w:hAnsi="Segoe UI" w:cs="Segoe UI"/>
          <w:sz w:val="21"/>
          <w:szCs w:val="21"/>
        </w:rPr>
        <w:t>B. Frame Material and Thickness:</w:t>
      </w:r>
    </w:p>
    <w:p w14:paraId="408DA467" w14:textId="77777777" w:rsidR="006629D5" w:rsidRPr="0092493A" w:rsidRDefault="00317267" w:rsidP="00317267">
      <w:pPr>
        <w:numPr>
          <w:ilvl w:val="0"/>
          <w:numId w:val="20"/>
        </w:numPr>
        <w:spacing w:after="0" w:line="240" w:lineRule="auto"/>
        <w:rPr>
          <w:rFonts w:ascii="Segoe UI" w:hAnsi="Segoe UI" w:cs="Segoe UI"/>
          <w:sz w:val="21"/>
          <w:szCs w:val="21"/>
        </w:rPr>
      </w:pPr>
      <w:r w:rsidRPr="0092493A">
        <w:rPr>
          <w:rFonts w:ascii="Segoe UI" w:hAnsi="Segoe UI" w:cs="Segoe UI"/>
          <w:sz w:val="21"/>
          <w:szCs w:val="21"/>
        </w:rPr>
        <w:t xml:space="preserve">Typical frame face/stop thickness options: 0.093 in (2.3 mm) or 0.123 in (3.1 mm) as scheduled; specify zinc coating for exterior frames. </w:t>
      </w:r>
    </w:p>
    <w:p w14:paraId="125B6D14" w14:textId="77777777" w:rsidR="006629D5" w:rsidRPr="0092493A" w:rsidRDefault="006629D5" w:rsidP="006629D5">
      <w:pPr>
        <w:spacing w:after="0" w:line="240" w:lineRule="auto"/>
        <w:ind w:left="720"/>
        <w:rPr>
          <w:rFonts w:ascii="Segoe UI" w:hAnsi="Segoe UI" w:cs="Segoe UI"/>
          <w:sz w:val="21"/>
          <w:szCs w:val="21"/>
        </w:rPr>
      </w:pPr>
    </w:p>
    <w:p w14:paraId="378FE92F" w14:textId="73EAD0DC" w:rsidR="00317267" w:rsidRPr="0092493A" w:rsidRDefault="00317267" w:rsidP="006629D5">
      <w:pPr>
        <w:spacing w:after="0" w:line="240" w:lineRule="auto"/>
        <w:rPr>
          <w:rFonts w:ascii="Segoe UI" w:hAnsi="Segoe UI" w:cs="Segoe UI"/>
          <w:sz w:val="21"/>
          <w:szCs w:val="21"/>
        </w:rPr>
      </w:pPr>
      <w:r w:rsidRPr="0092493A">
        <w:rPr>
          <w:rFonts w:ascii="Segoe UI" w:hAnsi="Segoe UI" w:cs="Segoe UI"/>
          <w:sz w:val="21"/>
          <w:szCs w:val="21"/>
        </w:rPr>
        <w:t>C. Corner Construction:   14 Ga. .075" to 12 Ga. .109"</w:t>
      </w:r>
    </w:p>
    <w:p w14:paraId="01CC7B37" w14:textId="77777777" w:rsidR="006629D5" w:rsidRPr="0092493A" w:rsidRDefault="00317267" w:rsidP="00317267">
      <w:pPr>
        <w:numPr>
          <w:ilvl w:val="0"/>
          <w:numId w:val="20"/>
        </w:numPr>
        <w:spacing w:after="0" w:line="240" w:lineRule="auto"/>
        <w:rPr>
          <w:rFonts w:ascii="Aptos" w:hAnsi="Aptos" w:cs="SimSun"/>
        </w:rPr>
      </w:pPr>
      <w:r w:rsidRPr="0092493A">
        <w:rPr>
          <w:rFonts w:ascii="Segoe UI" w:hAnsi="Segoe UI" w:cs="Segoe UI"/>
          <w:sz w:val="21"/>
          <w:szCs w:val="21"/>
        </w:rPr>
        <w:t xml:space="preserve">Mitered or butted corner joints with faces closed tight; continuous welds on faces and soffits; finish smooth. </w:t>
      </w:r>
    </w:p>
    <w:p w14:paraId="53CBEBBC" w14:textId="77777777" w:rsidR="006629D5" w:rsidRPr="0092493A" w:rsidRDefault="006629D5" w:rsidP="006629D5">
      <w:pPr>
        <w:spacing w:after="0" w:line="240" w:lineRule="auto"/>
        <w:ind w:left="720"/>
        <w:rPr>
          <w:rFonts w:ascii="Aptos" w:hAnsi="Aptos" w:cs="SimSun"/>
        </w:rPr>
      </w:pPr>
    </w:p>
    <w:p w14:paraId="26F18844" w14:textId="36541C3C" w:rsidR="00317267" w:rsidRPr="0092493A" w:rsidRDefault="00317267" w:rsidP="006629D5">
      <w:pPr>
        <w:spacing w:after="0" w:line="240" w:lineRule="auto"/>
        <w:rPr>
          <w:rFonts w:ascii="Aptos" w:hAnsi="Aptos" w:cs="SimSun"/>
        </w:rPr>
      </w:pPr>
      <w:r w:rsidRPr="0092493A">
        <w:rPr>
          <w:rFonts w:ascii="Segoe UI" w:hAnsi="Segoe UI" w:cs="Segoe UI"/>
          <w:sz w:val="21"/>
          <w:szCs w:val="21"/>
        </w:rPr>
        <w:t>D. Stops:</w:t>
      </w:r>
    </w:p>
    <w:p w14:paraId="3B91CBBC" w14:textId="77777777" w:rsidR="006629D5" w:rsidRPr="0092493A" w:rsidRDefault="00317267" w:rsidP="00317267">
      <w:pPr>
        <w:numPr>
          <w:ilvl w:val="0"/>
          <w:numId w:val="20"/>
        </w:numPr>
        <w:spacing w:after="0" w:line="240" w:lineRule="auto"/>
        <w:rPr>
          <w:rFonts w:ascii="Segoe UI" w:hAnsi="Segoe UI" w:cs="Segoe UI"/>
          <w:sz w:val="21"/>
          <w:szCs w:val="21"/>
        </w:rPr>
      </w:pPr>
      <w:r w:rsidRPr="0092493A">
        <w:rPr>
          <w:rFonts w:ascii="Segoe UI" w:hAnsi="Segoe UI" w:cs="Segoe UI"/>
          <w:sz w:val="21"/>
          <w:szCs w:val="21"/>
        </w:rPr>
        <w:t xml:space="preserve">Minimum stop height 0.625 in (15.8 mm) unless otherwise scheduled for glazing or panel openings. </w:t>
      </w:r>
    </w:p>
    <w:p w14:paraId="2B159CBC" w14:textId="77777777" w:rsidR="006629D5" w:rsidRPr="0092493A" w:rsidRDefault="006629D5" w:rsidP="006629D5">
      <w:pPr>
        <w:spacing w:after="0" w:line="240" w:lineRule="auto"/>
        <w:ind w:left="720"/>
        <w:rPr>
          <w:rFonts w:ascii="Segoe UI" w:hAnsi="Segoe UI" w:cs="Segoe UI"/>
          <w:sz w:val="21"/>
          <w:szCs w:val="21"/>
        </w:rPr>
      </w:pPr>
    </w:p>
    <w:p w14:paraId="1B056A87" w14:textId="18C72650" w:rsidR="00317267" w:rsidRPr="0092493A" w:rsidRDefault="00317267" w:rsidP="006629D5">
      <w:pPr>
        <w:spacing w:after="0" w:line="240" w:lineRule="auto"/>
        <w:rPr>
          <w:rFonts w:ascii="Segoe UI" w:hAnsi="Segoe UI" w:cs="Segoe UI"/>
          <w:sz w:val="21"/>
          <w:szCs w:val="21"/>
        </w:rPr>
      </w:pPr>
      <w:r w:rsidRPr="0092493A">
        <w:rPr>
          <w:rFonts w:ascii="Segoe UI" w:hAnsi="Segoe UI" w:cs="Segoe UI"/>
          <w:sz w:val="21"/>
          <w:szCs w:val="21"/>
        </w:rPr>
        <w:t>E. Field-assembled Frames:   3/4" minimum stop height.</w:t>
      </w:r>
    </w:p>
    <w:p w14:paraId="3BEF7B2A" w14:textId="77777777" w:rsidR="006629D5" w:rsidRPr="0092493A" w:rsidRDefault="00317267" w:rsidP="00317267">
      <w:pPr>
        <w:numPr>
          <w:ilvl w:val="0"/>
          <w:numId w:val="20"/>
        </w:numPr>
        <w:spacing w:after="0" w:line="240" w:lineRule="auto"/>
        <w:rPr>
          <w:rFonts w:ascii="Aptos" w:hAnsi="Aptos" w:cs="SimSun"/>
        </w:rPr>
      </w:pPr>
      <w:r w:rsidRPr="0092493A">
        <w:rPr>
          <w:rFonts w:ascii="Segoe UI" w:hAnsi="Segoe UI" w:cs="Segoe UI"/>
          <w:sz w:val="21"/>
          <w:szCs w:val="21"/>
        </w:rPr>
        <w:t xml:space="preserve">When shipping limitations require sectional frames for field assembly, provide alignment plates or angles at joints and detail field welds and assembly procedures on shop drawings. </w:t>
      </w:r>
    </w:p>
    <w:p w14:paraId="4B162058" w14:textId="77777777" w:rsidR="006629D5" w:rsidRPr="0092493A" w:rsidRDefault="006629D5" w:rsidP="006629D5">
      <w:pPr>
        <w:spacing w:after="0" w:line="240" w:lineRule="auto"/>
        <w:ind w:left="720"/>
        <w:rPr>
          <w:rFonts w:ascii="Aptos" w:hAnsi="Aptos" w:cs="SimSun"/>
        </w:rPr>
      </w:pPr>
    </w:p>
    <w:p w14:paraId="39D47E02" w14:textId="3DE31129" w:rsidR="00317267" w:rsidRPr="0092493A" w:rsidRDefault="00317267" w:rsidP="006629D5">
      <w:pPr>
        <w:spacing w:after="0" w:line="240" w:lineRule="auto"/>
        <w:rPr>
          <w:rFonts w:ascii="Aptos" w:hAnsi="Aptos" w:cs="SimSun"/>
        </w:rPr>
      </w:pPr>
      <w:r w:rsidRPr="0092493A">
        <w:rPr>
          <w:rFonts w:ascii="Segoe UI" w:hAnsi="Segoe UI" w:cs="Segoe UI"/>
          <w:sz w:val="21"/>
          <w:szCs w:val="21"/>
        </w:rPr>
        <w:t>F. Mullions:</w:t>
      </w:r>
    </w:p>
    <w:p w14:paraId="7BFBD019" w14:textId="77777777" w:rsidR="006629D5" w:rsidRPr="0092493A" w:rsidRDefault="00317267" w:rsidP="00317267">
      <w:pPr>
        <w:numPr>
          <w:ilvl w:val="0"/>
          <w:numId w:val="20"/>
        </w:numPr>
        <w:spacing w:after="0" w:line="240" w:lineRule="auto"/>
        <w:rPr>
          <w:rFonts w:ascii="Aptos" w:hAnsi="Aptos"/>
        </w:rPr>
      </w:pPr>
      <w:r w:rsidRPr="0092493A">
        <w:rPr>
          <w:rFonts w:ascii="Segoe UI" w:hAnsi="Segoe UI" w:cs="Segoe UI"/>
          <w:sz w:val="21"/>
          <w:szCs w:val="21"/>
        </w:rPr>
        <w:t xml:space="preserve">Fabricate mullions as closed shapes with no visible seams; continuous weld and finish smooth at abutted faces and stops as shown on shop drawings. </w:t>
      </w:r>
    </w:p>
    <w:p w14:paraId="5F06C718" w14:textId="77777777" w:rsidR="006629D5" w:rsidRPr="0092493A" w:rsidRDefault="006629D5" w:rsidP="006629D5">
      <w:pPr>
        <w:spacing w:after="0" w:line="240" w:lineRule="auto"/>
        <w:ind w:left="720"/>
        <w:rPr>
          <w:rFonts w:ascii="Segoe UI" w:hAnsi="Segoe UI" w:cs="Segoe UI"/>
          <w:sz w:val="21"/>
          <w:szCs w:val="21"/>
        </w:rPr>
      </w:pPr>
    </w:p>
    <w:p w14:paraId="27F2D8B6" w14:textId="066B5775" w:rsidR="00317267" w:rsidRPr="0092493A" w:rsidRDefault="00317267" w:rsidP="006629D5">
      <w:pPr>
        <w:spacing w:after="0" w:line="240" w:lineRule="auto"/>
        <w:rPr>
          <w:rFonts w:ascii="Aptos" w:hAnsi="Aptos"/>
        </w:rPr>
      </w:pPr>
      <w:r w:rsidRPr="0092493A">
        <w:rPr>
          <w:rFonts w:ascii="Segoe UI" w:hAnsi="Segoe UI" w:cs="Segoe UI"/>
          <w:sz w:val="21"/>
          <w:szCs w:val="21"/>
        </w:rPr>
        <w:t>G. Hardware Reinforcements and Preparation:</w:t>
      </w:r>
    </w:p>
    <w:p w14:paraId="2A708A9F" w14:textId="77777777" w:rsidR="00317267" w:rsidRPr="0092493A" w:rsidRDefault="00317267" w:rsidP="00317267">
      <w:pPr>
        <w:numPr>
          <w:ilvl w:val="0"/>
          <w:numId w:val="20"/>
        </w:numPr>
        <w:spacing w:after="0" w:line="240" w:lineRule="auto"/>
        <w:rPr>
          <w:rFonts w:ascii="Aptos" w:hAnsi="Aptos"/>
        </w:rPr>
      </w:pPr>
      <w:r w:rsidRPr="0092493A">
        <w:rPr>
          <w:rFonts w:ascii="Segoe UI" w:hAnsi="Segoe UI" w:cs="Segoe UI"/>
          <w:sz w:val="21"/>
          <w:szCs w:val="21"/>
        </w:rPr>
        <w:t>Mortise, reinforce, drill and tap frames for templated mortised hardware per approved hardware schedule and templates.</w:t>
      </w:r>
    </w:p>
    <w:p w14:paraId="3A82BAB2" w14:textId="77777777" w:rsidR="00317267" w:rsidRPr="0092493A" w:rsidRDefault="00317267" w:rsidP="00317267">
      <w:pPr>
        <w:numPr>
          <w:ilvl w:val="0"/>
          <w:numId w:val="20"/>
        </w:numPr>
        <w:spacing w:after="0" w:line="240" w:lineRule="auto"/>
        <w:rPr>
          <w:rFonts w:ascii="Aptos" w:hAnsi="Aptos"/>
        </w:rPr>
      </w:pPr>
      <w:r w:rsidRPr="0092493A">
        <w:rPr>
          <w:rFonts w:ascii="Segoe UI" w:hAnsi="Segoe UI" w:cs="Segoe UI"/>
          <w:sz w:val="21"/>
          <w:szCs w:val="21"/>
        </w:rPr>
        <w:t>Reinforce frames for surface applied or non-templated hardware to accommodate field drilling and tapping by installers.</w:t>
      </w:r>
    </w:p>
    <w:p w14:paraId="7E699B97" w14:textId="77777777" w:rsidR="00550599" w:rsidRPr="0092493A" w:rsidRDefault="00550599" w:rsidP="00550599">
      <w:pPr>
        <w:spacing w:after="0" w:line="240" w:lineRule="auto"/>
        <w:ind w:left="720"/>
        <w:rPr>
          <w:rFonts w:ascii="Aptos" w:hAnsi="Aptos"/>
        </w:rPr>
      </w:pPr>
    </w:p>
    <w:p w14:paraId="7B0A939E" w14:textId="77777777" w:rsidR="00550599" w:rsidRPr="0092493A" w:rsidRDefault="00317267" w:rsidP="00317267">
      <w:pPr>
        <w:numPr>
          <w:ilvl w:val="0"/>
          <w:numId w:val="20"/>
        </w:numPr>
        <w:spacing w:after="0" w:line="240" w:lineRule="auto"/>
        <w:rPr>
          <w:rFonts w:ascii="Segoe UI" w:hAnsi="Segoe UI" w:cs="Segoe UI"/>
          <w:sz w:val="21"/>
          <w:szCs w:val="21"/>
        </w:rPr>
      </w:pPr>
      <w:r w:rsidRPr="0092493A">
        <w:rPr>
          <w:rFonts w:ascii="Segoe UI" w:hAnsi="Segoe UI" w:cs="Segoe UI"/>
          <w:sz w:val="21"/>
          <w:szCs w:val="21"/>
        </w:rPr>
        <w:t xml:space="preserve">Minimum hardware reinforcement thicknesses: </w:t>
      </w:r>
    </w:p>
    <w:p w14:paraId="1DCA6693" w14:textId="77777777" w:rsidR="00550599" w:rsidRPr="0092493A" w:rsidRDefault="00317267" w:rsidP="00550599">
      <w:pPr>
        <w:spacing w:after="0" w:line="240" w:lineRule="auto"/>
        <w:ind w:left="720"/>
        <w:rPr>
          <w:rFonts w:ascii="Segoe UI" w:hAnsi="Segoe UI" w:cs="Segoe UI"/>
          <w:sz w:val="21"/>
          <w:szCs w:val="21"/>
        </w:rPr>
      </w:pPr>
      <w:r w:rsidRPr="0092493A">
        <w:rPr>
          <w:rFonts w:ascii="Segoe UI" w:hAnsi="Segoe UI" w:cs="Segoe UI"/>
          <w:sz w:val="21"/>
          <w:szCs w:val="21"/>
        </w:rPr>
        <w:t xml:space="preserve">a. Hinges and pivots: 0.167 in x 1.5 in x 10 in (4.2 mm x 38 mm x 254 mm) or as scheduled. </w:t>
      </w:r>
    </w:p>
    <w:p w14:paraId="0DF89F5D" w14:textId="77777777" w:rsidR="00550599" w:rsidRPr="0092493A" w:rsidRDefault="00317267" w:rsidP="00550599">
      <w:pPr>
        <w:spacing w:after="0" w:line="240" w:lineRule="auto"/>
        <w:ind w:left="720"/>
        <w:rPr>
          <w:rFonts w:ascii="Segoe UI" w:hAnsi="Segoe UI" w:cs="Segoe UI"/>
          <w:sz w:val="21"/>
          <w:szCs w:val="21"/>
        </w:rPr>
      </w:pPr>
      <w:r w:rsidRPr="0092493A">
        <w:rPr>
          <w:rFonts w:ascii="Segoe UI" w:hAnsi="Segoe UI" w:cs="Segoe UI"/>
          <w:sz w:val="21"/>
          <w:szCs w:val="21"/>
        </w:rPr>
        <w:t xml:space="preserve">b. Surface applied maximum security hinges: 0.214 in (5.4 mm). </w:t>
      </w:r>
    </w:p>
    <w:p w14:paraId="10F50E57" w14:textId="77777777" w:rsidR="00550599" w:rsidRPr="0092493A" w:rsidRDefault="00317267" w:rsidP="00550599">
      <w:pPr>
        <w:spacing w:after="0" w:line="240" w:lineRule="auto"/>
        <w:ind w:left="720"/>
        <w:rPr>
          <w:rFonts w:ascii="Segoe UI" w:hAnsi="Segoe UI" w:cs="Segoe UI"/>
          <w:sz w:val="21"/>
          <w:szCs w:val="21"/>
        </w:rPr>
      </w:pPr>
      <w:r w:rsidRPr="0092493A">
        <w:rPr>
          <w:rFonts w:ascii="Segoe UI" w:hAnsi="Segoe UI" w:cs="Segoe UI"/>
          <w:sz w:val="21"/>
          <w:szCs w:val="21"/>
        </w:rPr>
        <w:t xml:space="preserve">c. Strikes and closers: 0.167 in (4.2 mm). </w:t>
      </w:r>
    </w:p>
    <w:p w14:paraId="73359E4C" w14:textId="77777777" w:rsidR="00550599" w:rsidRPr="0092493A" w:rsidRDefault="00317267" w:rsidP="00550599">
      <w:pPr>
        <w:spacing w:after="0" w:line="240" w:lineRule="auto"/>
        <w:ind w:left="720"/>
        <w:rPr>
          <w:rFonts w:ascii="Segoe UI" w:hAnsi="Segoe UI" w:cs="Segoe UI"/>
          <w:sz w:val="21"/>
          <w:szCs w:val="21"/>
        </w:rPr>
      </w:pPr>
      <w:r w:rsidRPr="0092493A">
        <w:rPr>
          <w:rFonts w:ascii="Segoe UI" w:hAnsi="Segoe UI" w:cs="Segoe UI"/>
          <w:sz w:val="21"/>
          <w:szCs w:val="21"/>
        </w:rPr>
        <w:t xml:space="preserve">d. Flush bolts: 0.167 in (4.2 mm). </w:t>
      </w:r>
    </w:p>
    <w:p w14:paraId="44411CB3" w14:textId="2433D315" w:rsidR="00317267" w:rsidRPr="0092493A" w:rsidRDefault="00317267" w:rsidP="00550599">
      <w:pPr>
        <w:spacing w:after="0" w:line="240" w:lineRule="auto"/>
        <w:ind w:left="720"/>
        <w:rPr>
          <w:rFonts w:ascii="Segoe UI" w:hAnsi="Segoe UI" w:cs="Segoe UI"/>
          <w:sz w:val="21"/>
          <w:szCs w:val="21"/>
        </w:rPr>
      </w:pPr>
      <w:r w:rsidRPr="0092493A">
        <w:rPr>
          <w:rFonts w:ascii="Segoe UI" w:hAnsi="Segoe UI" w:cs="Segoe UI"/>
          <w:sz w:val="21"/>
          <w:szCs w:val="21"/>
        </w:rPr>
        <w:t xml:space="preserve">e. </w:t>
      </w:r>
      <w:proofErr w:type="gramStart"/>
      <w:r w:rsidRPr="0092493A">
        <w:rPr>
          <w:rFonts w:ascii="Segoe UI" w:hAnsi="Segoe UI" w:cs="Segoe UI"/>
          <w:sz w:val="21"/>
          <w:szCs w:val="21"/>
        </w:rPr>
        <w:t>Other</w:t>
      </w:r>
      <w:proofErr w:type="gramEnd"/>
      <w:r w:rsidRPr="0092493A">
        <w:rPr>
          <w:rFonts w:ascii="Segoe UI" w:hAnsi="Segoe UI" w:cs="Segoe UI"/>
          <w:sz w:val="21"/>
          <w:szCs w:val="21"/>
        </w:rPr>
        <w:t xml:space="preserve"> surface applied hardware: 0.093 in (2.3 mm).   Hinge rein. 7 Ga. .187" 1-1/4" x 10", strikes and </w:t>
      </w:r>
      <w:proofErr w:type="spellStart"/>
      <w:r w:rsidRPr="0092493A">
        <w:rPr>
          <w:rFonts w:ascii="Segoe UI" w:hAnsi="Segoe UI" w:cs="Segoe UI"/>
          <w:sz w:val="21"/>
          <w:szCs w:val="21"/>
        </w:rPr>
        <w:t>flushbolts</w:t>
      </w:r>
      <w:proofErr w:type="spellEnd"/>
      <w:r w:rsidRPr="0092493A">
        <w:rPr>
          <w:rFonts w:ascii="Segoe UI" w:hAnsi="Segoe UI" w:cs="Segoe UI"/>
          <w:sz w:val="21"/>
          <w:szCs w:val="21"/>
        </w:rPr>
        <w:t xml:space="preserve"> 12 Ga. .109", closers and other surface applied hardware 14 Ga. .075".</w:t>
      </w:r>
    </w:p>
    <w:p w14:paraId="78DFF620" w14:textId="77777777" w:rsidR="006629D5" w:rsidRPr="0092493A" w:rsidRDefault="00317267" w:rsidP="00317267">
      <w:pPr>
        <w:numPr>
          <w:ilvl w:val="0"/>
          <w:numId w:val="20"/>
        </w:numPr>
        <w:spacing w:after="0" w:line="240" w:lineRule="auto"/>
        <w:rPr>
          <w:rFonts w:ascii="Aptos" w:hAnsi="Aptos" w:cs="SimSun"/>
        </w:rPr>
      </w:pPr>
      <w:r w:rsidRPr="0092493A">
        <w:rPr>
          <w:rFonts w:ascii="Segoe UI" w:hAnsi="Segoe UI" w:cs="Segoe UI"/>
          <w:sz w:val="21"/>
          <w:szCs w:val="21"/>
        </w:rPr>
        <w:t xml:space="preserve">Provide hardware enclosures/junction boxes and access </w:t>
      </w:r>
      <w:proofErr w:type="gramStart"/>
      <w:r w:rsidRPr="0092493A">
        <w:rPr>
          <w:rFonts w:ascii="Segoe UI" w:hAnsi="Segoe UI" w:cs="Segoe UI"/>
          <w:sz w:val="21"/>
          <w:szCs w:val="21"/>
        </w:rPr>
        <w:t>plates</w:t>
      </w:r>
      <w:proofErr w:type="gramEnd"/>
      <w:r w:rsidRPr="0092493A">
        <w:rPr>
          <w:rFonts w:ascii="Segoe UI" w:hAnsi="Segoe UI" w:cs="Segoe UI"/>
          <w:sz w:val="21"/>
          <w:szCs w:val="21"/>
        </w:rPr>
        <w:t xml:space="preserve"> same thickness as frame secured with not less than four #8-32 tamper-resistant screws not to exceed 6 in (152 mm) </w:t>
      </w:r>
      <w:proofErr w:type="spellStart"/>
      <w:r w:rsidRPr="0092493A">
        <w:rPr>
          <w:rFonts w:ascii="Segoe UI" w:hAnsi="Segoe UI" w:cs="Segoe UI"/>
          <w:sz w:val="21"/>
          <w:szCs w:val="21"/>
        </w:rPr>
        <w:t>o.c.</w:t>
      </w:r>
      <w:proofErr w:type="spellEnd"/>
      <w:r w:rsidRPr="0092493A">
        <w:rPr>
          <w:rFonts w:ascii="Segoe UI" w:hAnsi="Segoe UI" w:cs="Segoe UI"/>
          <w:sz w:val="21"/>
          <w:szCs w:val="21"/>
        </w:rPr>
        <w:t xml:space="preserve"> </w:t>
      </w:r>
    </w:p>
    <w:p w14:paraId="5D167463" w14:textId="77777777" w:rsidR="006629D5" w:rsidRPr="0092493A" w:rsidRDefault="006629D5" w:rsidP="006629D5">
      <w:pPr>
        <w:spacing w:after="0" w:line="240" w:lineRule="auto"/>
        <w:ind w:left="720"/>
        <w:rPr>
          <w:rFonts w:ascii="Segoe UI" w:hAnsi="Segoe UI" w:cs="Segoe UI"/>
          <w:sz w:val="21"/>
          <w:szCs w:val="21"/>
        </w:rPr>
      </w:pPr>
    </w:p>
    <w:p w14:paraId="10F6D74C" w14:textId="42F21B84" w:rsidR="00317267" w:rsidRPr="0092493A" w:rsidRDefault="00317267" w:rsidP="006629D5">
      <w:pPr>
        <w:spacing w:after="0" w:line="240" w:lineRule="auto"/>
        <w:rPr>
          <w:rFonts w:ascii="Aptos" w:hAnsi="Aptos" w:cs="SimSun"/>
        </w:rPr>
      </w:pPr>
      <w:r w:rsidRPr="0092493A">
        <w:rPr>
          <w:rFonts w:ascii="Segoe UI" w:hAnsi="Segoe UI" w:cs="Segoe UI"/>
          <w:sz w:val="21"/>
          <w:szCs w:val="21"/>
        </w:rPr>
        <w:t>H. Anchors:</w:t>
      </w:r>
    </w:p>
    <w:p w14:paraId="68AE3109" w14:textId="77777777" w:rsidR="00317267" w:rsidRPr="0092493A" w:rsidRDefault="00317267" w:rsidP="00317267">
      <w:pPr>
        <w:numPr>
          <w:ilvl w:val="0"/>
          <w:numId w:val="20"/>
        </w:numPr>
        <w:spacing w:after="0" w:line="240" w:lineRule="auto"/>
        <w:rPr>
          <w:rFonts w:ascii="Segoe UI" w:hAnsi="Segoe UI" w:cs="Segoe UI"/>
          <w:sz w:val="21"/>
          <w:szCs w:val="21"/>
        </w:rPr>
      </w:pPr>
      <w:r w:rsidRPr="0092493A">
        <w:rPr>
          <w:rFonts w:ascii="Segoe UI" w:hAnsi="Segoe UI" w:cs="Segoe UI"/>
          <w:sz w:val="21"/>
          <w:szCs w:val="21"/>
        </w:rPr>
        <w:t xml:space="preserve">Provide jamb anchors spaced per NAAMM/HMMA guidance and as scheduled: door frames — 2 anchors plus 1 for each 18 in (457 mm) or fraction over 54 in (1372 mm); borrowed light frames — 2 anchors plus 1 for each 18 in (457 mm) or fraction over 36 in (914 mm).   Anchors located 3" </w:t>
      </w:r>
      <w:proofErr w:type="gramStart"/>
      <w:r w:rsidRPr="0092493A">
        <w:rPr>
          <w:rFonts w:ascii="Segoe UI" w:hAnsi="Segoe UI" w:cs="Segoe UI"/>
          <w:sz w:val="21"/>
          <w:szCs w:val="21"/>
        </w:rPr>
        <w:t>form</w:t>
      </w:r>
      <w:proofErr w:type="gramEnd"/>
      <w:r w:rsidRPr="0092493A">
        <w:rPr>
          <w:rFonts w:ascii="Segoe UI" w:hAnsi="Segoe UI" w:cs="Segoe UI"/>
          <w:sz w:val="21"/>
          <w:szCs w:val="21"/>
        </w:rPr>
        <w:t xml:space="preserve"> top and bottom and 8" to 20" centers.</w:t>
      </w:r>
    </w:p>
    <w:p w14:paraId="7D9C0979" w14:textId="77777777" w:rsidR="00317267" w:rsidRPr="0092493A" w:rsidRDefault="00317267" w:rsidP="00317267">
      <w:pPr>
        <w:numPr>
          <w:ilvl w:val="0"/>
          <w:numId w:val="20"/>
        </w:numPr>
        <w:spacing w:after="0" w:line="240" w:lineRule="auto"/>
        <w:rPr>
          <w:rFonts w:ascii="Aptos" w:hAnsi="Aptos" w:cs="SimSun"/>
        </w:rPr>
      </w:pPr>
      <w:r w:rsidRPr="0092493A">
        <w:rPr>
          <w:rFonts w:ascii="Segoe UI" w:hAnsi="Segoe UI" w:cs="Segoe UI"/>
          <w:sz w:val="21"/>
          <w:szCs w:val="21"/>
        </w:rPr>
        <w:t>Provide strap &amp; stirrup adjustable anchors for masonry installations and embedment plates for pre-finished masonry as detailed on shop drawings.</w:t>
      </w:r>
    </w:p>
    <w:p w14:paraId="4961D603" w14:textId="77777777" w:rsidR="006629D5" w:rsidRPr="0092493A" w:rsidRDefault="00317267" w:rsidP="00317267">
      <w:pPr>
        <w:numPr>
          <w:ilvl w:val="0"/>
          <w:numId w:val="20"/>
        </w:numPr>
        <w:spacing w:after="0" w:line="240" w:lineRule="auto"/>
        <w:rPr>
          <w:rFonts w:ascii="Aptos" w:hAnsi="Aptos"/>
        </w:rPr>
      </w:pPr>
      <w:r w:rsidRPr="0092493A">
        <w:rPr>
          <w:rFonts w:ascii="Segoe UI" w:hAnsi="Segoe UI" w:cs="Segoe UI"/>
          <w:sz w:val="21"/>
          <w:szCs w:val="21"/>
        </w:rPr>
        <w:t xml:space="preserve">Provide floor anchors and adjustable floor anchors where scheduled; fabricate floor anchors of same material thickness as frame and weld to jamb with at least four spot welds. </w:t>
      </w:r>
    </w:p>
    <w:p w14:paraId="6C107323" w14:textId="77777777" w:rsidR="006629D5" w:rsidRPr="0092493A" w:rsidRDefault="006629D5" w:rsidP="006629D5">
      <w:pPr>
        <w:spacing w:after="0" w:line="240" w:lineRule="auto"/>
        <w:ind w:left="720"/>
        <w:rPr>
          <w:rFonts w:ascii="Segoe UI" w:hAnsi="Segoe UI" w:cs="Segoe UI"/>
          <w:sz w:val="21"/>
          <w:szCs w:val="21"/>
        </w:rPr>
      </w:pPr>
    </w:p>
    <w:p w14:paraId="662453AD" w14:textId="495C114C" w:rsidR="00317267" w:rsidRPr="0092493A" w:rsidRDefault="00317267" w:rsidP="006629D5">
      <w:pPr>
        <w:spacing w:after="0" w:line="240" w:lineRule="auto"/>
        <w:rPr>
          <w:rFonts w:ascii="Aptos" w:hAnsi="Aptos"/>
        </w:rPr>
      </w:pPr>
      <w:r w:rsidRPr="0092493A">
        <w:rPr>
          <w:rFonts w:ascii="Segoe UI" w:hAnsi="Segoe UI" w:cs="Segoe UI"/>
          <w:sz w:val="21"/>
          <w:szCs w:val="21"/>
        </w:rPr>
        <w:t>I. Grout Guards:</w:t>
      </w:r>
    </w:p>
    <w:p w14:paraId="700403A2" w14:textId="77777777" w:rsidR="006629D5" w:rsidRPr="0092493A" w:rsidRDefault="00317267" w:rsidP="00317267">
      <w:pPr>
        <w:numPr>
          <w:ilvl w:val="0"/>
          <w:numId w:val="20"/>
        </w:numPr>
        <w:spacing w:after="0" w:line="240" w:lineRule="auto"/>
        <w:rPr>
          <w:rFonts w:ascii="Aptos" w:hAnsi="Aptos"/>
        </w:rPr>
      </w:pPr>
      <w:r w:rsidRPr="0092493A">
        <w:rPr>
          <w:rFonts w:ascii="Segoe UI" w:hAnsi="Segoe UI" w:cs="Segoe UI"/>
          <w:sz w:val="21"/>
          <w:szCs w:val="21"/>
        </w:rPr>
        <w:t xml:space="preserve">Provide grout guards at all hardware preparations, glazing stop screws and silencer preparations on frames to be set in masonry or concrete to protect from grout of 4 in (101 mm) maximum slump consistency. </w:t>
      </w:r>
    </w:p>
    <w:p w14:paraId="21DDE652" w14:textId="77777777" w:rsidR="006629D5" w:rsidRPr="0092493A" w:rsidRDefault="006629D5" w:rsidP="006629D5">
      <w:pPr>
        <w:spacing w:after="0" w:line="240" w:lineRule="auto"/>
        <w:ind w:left="720"/>
        <w:rPr>
          <w:rFonts w:ascii="Segoe UI" w:hAnsi="Segoe UI" w:cs="Segoe UI"/>
          <w:sz w:val="21"/>
          <w:szCs w:val="21"/>
        </w:rPr>
      </w:pPr>
    </w:p>
    <w:p w14:paraId="1AAB0345" w14:textId="650C3F1B" w:rsidR="00317267" w:rsidRPr="0092493A" w:rsidRDefault="00317267" w:rsidP="006629D5">
      <w:pPr>
        <w:spacing w:after="0" w:line="240" w:lineRule="auto"/>
        <w:rPr>
          <w:rFonts w:ascii="Aptos" w:hAnsi="Aptos"/>
        </w:rPr>
      </w:pPr>
      <w:r w:rsidRPr="0092493A">
        <w:rPr>
          <w:rFonts w:ascii="Segoe UI" w:hAnsi="Segoe UI" w:cs="Segoe UI"/>
          <w:sz w:val="21"/>
          <w:szCs w:val="21"/>
        </w:rPr>
        <w:t>J. Removable Glazing Stops:</w:t>
      </w:r>
    </w:p>
    <w:p w14:paraId="30DF71EA" w14:textId="77777777" w:rsidR="006629D5" w:rsidRPr="0092493A" w:rsidRDefault="00317267" w:rsidP="00317267">
      <w:pPr>
        <w:numPr>
          <w:ilvl w:val="0"/>
          <w:numId w:val="20"/>
        </w:numPr>
        <w:spacing w:after="0" w:line="240" w:lineRule="auto"/>
        <w:rPr>
          <w:rFonts w:ascii="Aptos" w:hAnsi="Aptos"/>
        </w:rPr>
      </w:pPr>
      <w:r w:rsidRPr="0092493A">
        <w:rPr>
          <w:rFonts w:ascii="Segoe UI" w:hAnsi="Segoe UI" w:cs="Segoe UI"/>
          <w:sz w:val="21"/>
          <w:szCs w:val="21"/>
        </w:rPr>
        <w:t xml:space="preserve">Pressed steel angle glazing stops not less than 0.123 in (3.1 mm) for security glazing; secured with machine screws and tamper-resistant fasteners at spacing required to meet FE performance but not exceeding 9 in (228 mm) </w:t>
      </w:r>
      <w:proofErr w:type="spellStart"/>
      <w:r w:rsidRPr="0092493A">
        <w:rPr>
          <w:rFonts w:ascii="Segoe UI" w:hAnsi="Segoe UI" w:cs="Segoe UI"/>
          <w:sz w:val="21"/>
          <w:szCs w:val="21"/>
        </w:rPr>
        <w:t>o.c.</w:t>
      </w:r>
      <w:proofErr w:type="spellEnd"/>
      <w:r w:rsidRPr="0092493A">
        <w:rPr>
          <w:rFonts w:ascii="Segoe UI" w:hAnsi="Segoe UI" w:cs="Segoe UI"/>
          <w:sz w:val="21"/>
          <w:szCs w:val="21"/>
        </w:rPr>
        <w:t xml:space="preserve"> </w:t>
      </w:r>
    </w:p>
    <w:p w14:paraId="3AAD0E58" w14:textId="77777777" w:rsidR="006629D5" w:rsidRPr="0092493A" w:rsidRDefault="006629D5" w:rsidP="006629D5">
      <w:pPr>
        <w:spacing w:after="0" w:line="240" w:lineRule="auto"/>
        <w:ind w:left="720"/>
        <w:rPr>
          <w:rFonts w:ascii="Segoe UI" w:hAnsi="Segoe UI" w:cs="Segoe UI"/>
          <w:sz w:val="21"/>
          <w:szCs w:val="21"/>
        </w:rPr>
      </w:pPr>
    </w:p>
    <w:p w14:paraId="2DA9255D" w14:textId="0721E724" w:rsidR="00317267" w:rsidRPr="0092493A" w:rsidRDefault="00317267" w:rsidP="006629D5">
      <w:pPr>
        <w:spacing w:after="0" w:line="240" w:lineRule="auto"/>
        <w:rPr>
          <w:rFonts w:ascii="Aptos" w:hAnsi="Aptos"/>
        </w:rPr>
      </w:pPr>
      <w:r w:rsidRPr="0092493A">
        <w:rPr>
          <w:rFonts w:ascii="Segoe UI" w:hAnsi="Segoe UI" w:cs="Segoe UI"/>
          <w:sz w:val="21"/>
          <w:szCs w:val="21"/>
        </w:rPr>
        <w:t>K. Temporary Spreaders:</w:t>
      </w:r>
    </w:p>
    <w:p w14:paraId="4D0B3C92" w14:textId="77777777" w:rsidR="00317267" w:rsidRPr="0092493A" w:rsidRDefault="00317267" w:rsidP="00317267">
      <w:pPr>
        <w:numPr>
          <w:ilvl w:val="0"/>
          <w:numId w:val="20"/>
        </w:numPr>
        <w:spacing w:after="0" w:line="240" w:lineRule="auto"/>
        <w:rPr>
          <w:rFonts w:ascii="Aptos" w:hAnsi="Aptos"/>
        </w:rPr>
      </w:pPr>
      <w:r w:rsidRPr="0092493A">
        <w:rPr>
          <w:rFonts w:ascii="Segoe UI" w:hAnsi="Segoe UI" w:cs="Segoe UI"/>
          <w:sz w:val="21"/>
          <w:szCs w:val="21"/>
        </w:rPr>
        <w:t>Provide two temporary steel spreaders welded to the bottom of jambs for shipping and handling; installation contractor to remove and touch up.</w:t>
      </w:r>
    </w:p>
    <w:p w14:paraId="360DD75B" w14:textId="77777777" w:rsidR="006629D5"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2.06 MANUFACTURING TOLERANCES </w:t>
      </w:r>
    </w:p>
    <w:p w14:paraId="01278CA4" w14:textId="702E29FE"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 Maintain manufacturing tolerances per NAAMM/HMMA guidance and Krieger manufacturing standards. Typical tolerances:</w:t>
      </w:r>
    </w:p>
    <w:p w14:paraId="654B285F" w14:textId="77777777" w:rsidR="00760CCA" w:rsidRPr="0092493A" w:rsidRDefault="00760CCA" w:rsidP="00760CCA">
      <w:pPr>
        <w:numPr>
          <w:ilvl w:val="0"/>
          <w:numId w:val="7"/>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Frames: width/height +1/16 in (1.5 mm) / -1/32 in (0.8 mm).</w:t>
      </w:r>
    </w:p>
    <w:p w14:paraId="0F58B895" w14:textId="77777777" w:rsidR="00760CCA" w:rsidRPr="0092493A" w:rsidRDefault="00760CCA" w:rsidP="00760CCA">
      <w:pPr>
        <w:numPr>
          <w:ilvl w:val="0"/>
          <w:numId w:val="7"/>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Cross-sectional profile dimensions ±1/32 in (0.8 mm) on face/stop/rabbet; depth ±1/16 in (1.5 mm).</w:t>
      </w:r>
    </w:p>
    <w:p w14:paraId="59ADD291" w14:textId="77777777" w:rsidR="00760CCA" w:rsidRPr="0092493A" w:rsidRDefault="00760CCA" w:rsidP="00760CCA">
      <w:pPr>
        <w:numPr>
          <w:ilvl w:val="0"/>
          <w:numId w:val="7"/>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Door dimensions: width/height ±3/64 in (1.2 mm); thickness ±1/16 in (1.5 mm).</w:t>
      </w:r>
    </w:p>
    <w:p w14:paraId="7C73E57B" w14:textId="77777777" w:rsidR="00760CCA" w:rsidRPr="0092493A" w:rsidRDefault="00760CCA" w:rsidP="00760CCA">
      <w:pPr>
        <w:numPr>
          <w:ilvl w:val="0"/>
          <w:numId w:val="7"/>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Hardware cutouts: +0.015 in (0.38 mm) / -0 for cutouts; location ±1/32 in (0.8 mm).</w:t>
      </w:r>
    </w:p>
    <w:p w14:paraId="727BF37C" w14:textId="77777777" w:rsidR="006629D5" w:rsidRPr="0092493A" w:rsidRDefault="006629D5"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p>
    <w:p w14:paraId="17D9BDA0" w14:textId="4C0B8F0E" w:rsidR="006629D5"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2.07 FINISH </w:t>
      </w:r>
    </w:p>
    <w:p w14:paraId="673B7CC3" w14:textId="77777777" w:rsidR="006629D5"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 Prepare surfaces by filling and sanding welds and tool marks to produce smooth surfaces free of imperfections. </w:t>
      </w:r>
    </w:p>
    <w:p w14:paraId="5677EB3D" w14:textId="77777777" w:rsidR="006629D5"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B. Prime: apply rust inhibitive primer conforming to ANSI A250.10 acceptance criteria to all exposed surfaces. Primer to be fully cured prior to shipment. </w:t>
      </w:r>
    </w:p>
    <w:p w14:paraId="0537939A" w14:textId="1838CF5D"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C. For stainless steel or specialty finishes reference ANSI/NAAMM/HMMA 866 or Krieger finish offerings on shop drawings. D. Provide touch-up materials and instructions for field use; all primers and finish products to be Direct-to-Metal (DTM) compatible.</w:t>
      </w:r>
    </w:p>
    <w:p w14:paraId="40262E6C"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PART 3 - EXECUTION</w:t>
      </w:r>
    </w:p>
    <w:p w14:paraId="77A531DA"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3.01 EXAMINATION </w:t>
      </w:r>
    </w:p>
    <w:p w14:paraId="3315FF7F"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 Installer shall examine openings, adjacent construction, roughing-in for electrified hardware, and verify that conditions are acceptable for installation. Do not proceed until unsatisfactory conditions are corrected. </w:t>
      </w:r>
    </w:p>
    <w:p w14:paraId="13CFB6E9" w14:textId="17765E8D"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B. Verify anchor locations, </w:t>
      </w:r>
      <w:proofErr w:type="spellStart"/>
      <w:r w:rsidRPr="0092493A">
        <w:rPr>
          <w:rFonts w:ascii="Segoe UI" w:eastAsia="Times New Roman" w:hAnsi="Segoe UI" w:cs="Segoe UI"/>
          <w:kern w:val="0"/>
          <w:sz w:val="21"/>
          <w:szCs w:val="21"/>
          <w14:ligatures w14:val="none"/>
        </w:rPr>
        <w:t>embedments</w:t>
      </w:r>
      <w:proofErr w:type="spellEnd"/>
      <w:r w:rsidRPr="0092493A">
        <w:rPr>
          <w:rFonts w:ascii="Segoe UI" w:eastAsia="Times New Roman" w:hAnsi="Segoe UI" w:cs="Segoe UI"/>
          <w:kern w:val="0"/>
          <w:sz w:val="21"/>
          <w:szCs w:val="21"/>
          <w14:ligatures w14:val="none"/>
        </w:rPr>
        <w:t xml:space="preserve"> and reinforcement for hardware are in place and conform to shop drawings.</w:t>
      </w:r>
    </w:p>
    <w:p w14:paraId="4854036B"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3.02 SITE STORAGE AND PROTECTION </w:t>
      </w:r>
    </w:p>
    <w:p w14:paraId="4D3CB752"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 Store doors, frames and panels in a dry, ventilated area on planks or dunnage; doors stored vertical and blocked. Protect from site trades and moisture. </w:t>
      </w:r>
    </w:p>
    <w:p w14:paraId="22A8BBAC" w14:textId="5A140626"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B. Remove packaging only when ready for installation; repair and touch up shipping damage with compatible rust inhibitive primer.</w:t>
      </w:r>
    </w:p>
    <w:p w14:paraId="30254DD1"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3.03 INSTALLATION </w:t>
      </w:r>
    </w:p>
    <w:p w14:paraId="4F3F2CF7"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 Install frames and doors in accordance with Krieger installation instructions and NAAMM/HMMA 840 guidance. </w:t>
      </w:r>
      <w:proofErr w:type="gramStart"/>
      <w:r w:rsidRPr="0092493A">
        <w:rPr>
          <w:rFonts w:ascii="Segoe UI" w:eastAsia="Times New Roman" w:hAnsi="Segoe UI" w:cs="Segoe UI"/>
          <w:kern w:val="0"/>
          <w:sz w:val="21"/>
          <w:szCs w:val="21"/>
          <w14:ligatures w14:val="none"/>
        </w:rPr>
        <w:t>Installer</w:t>
      </w:r>
      <w:proofErr w:type="gramEnd"/>
      <w:r w:rsidRPr="0092493A">
        <w:rPr>
          <w:rFonts w:ascii="Segoe UI" w:eastAsia="Times New Roman" w:hAnsi="Segoe UI" w:cs="Segoe UI"/>
          <w:kern w:val="0"/>
          <w:sz w:val="21"/>
          <w:szCs w:val="21"/>
          <w14:ligatures w14:val="none"/>
        </w:rPr>
        <w:t xml:space="preserve"> </w:t>
      </w:r>
      <w:proofErr w:type="gramStart"/>
      <w:r w:rsidRPr="0092493A">
        <w:rPr>
          <w:rFonts w:ascii="Segoe UI" w:eastAsia="Times New Roman" w:hAnsi="Segoe UI" w:cs="Segoe UI"/>
          <w:kern w:val="0"/>
          <w:sz w:val="21"/>
          <w:szCs w:val="21"/>
          <w14:ligatures w14:val="none"/>
        </w:rPr>
        <w:t>shall</w:t>
      </w:r>
      <w:proofErr w:type="gramEnd"/>
      <w:r w:rsidRPr="0092493A">
        <w:rPr>
          <w:rFonts w:ascii="Segoe UI" w:eastAsia="Times New Roman" w:hAnsi="Segoe UI" w:cs="Segoe UI"/>
          <w:kern w:val="0"/>
          <w:sz w:val="21"/>
          <w:szCs w:val="21"/>
          <w14:ligatures w14:val="none"/>
        </w:rPr>
        <w:t xml:space="preserve"> be experienced in security hollow metal installations. </w:t>
      </w:r>
    </w:p>
    <w:p w14:paraId="3E3483B6" w14:textId="22270D8A"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B. Set frames plumb, square, and true to line; maintain installation tolerances:</w:t>
      </w:r>
    </w:p>
    <w:p w14:paraId="7FADA8DE" w14:textId="77777777" w:rsidR="00760CCA" w:rsidRPr="0092493A" w:rsidRDefault="00760CCA" w:rsidP="00760CCA">
      <w:pPr>
        <w:numPr>
          <w:ilvl w:val="0"/>
          <w:numId w:val="8"/>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Opening width and height measured at </w:t>
      </w:r>
      <w:proofErr w:type="gramStart"/>
      <w:r w:rsidRPr="0092493A">
        <w:rPr>
          <w:rFonts w:ascii="Segoe UI" w:eastAsia="Times New Roman" w:hAnsi="Segoe UI" w:cs="Segoe UI"/>
          <w:kern w:val="0"/>
          <w:sz w:val="21"/>
          <w:szCs w:val="21"/>
          <w14:ligatures w14:val="none"/>
        </w:rPr>
        <w:t>rabbets</w:t>
      </w:r>
      <w:proofErr w:type="gramEnd"/>
      <w:r w:rsidRPr="0092493A">
        <w:rPr>
          <w:rFonts w:ascii="Segoe UI" w:eastAsia="Times New Roman" w:hAnsi="Segoe UI" w:cs="Segoe UI"/>
          <w:kern w:val="0"/>
          <w:sz w:val="21"/>
          <w:szCs w:val="21"/>
          <w14:ligatures w14:val="none"/>
        </w:rPr>
        <w:t xml:space="preserve"> +1/16 in (1.5 mm) / -1/32 in (0.8 mm).</w:t>
      </w:r>
    </w:p>
    <w:p w14:paraId="7B1C0FDD" w14:textId="77777777" w:rsidR="006629D5" w:rsidRPr="0092493A" w:rsidRDefault="00760CCA" w:rsidP="00760CCA">
      <w:pPr>
        <w:numPr>
          <w:ilvl w:val="0"/>
          <w:numId w:val="8"/>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Squareness, alignment, twist and plumbness not to exceed 1/16 in (1.5 mm). </w:t>
      </w:r>
    </w:p>
    <w:p w14:paraId="44343EFD" w14:textId="518875CD" w:rsidR="00760CCA" w:rsidRPr="0092493A" w:rsidRDefault="00760CCA" w:rsidP="006629D5">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C. Grouting:</w:t>
      </w:r>
    </w:p>
    <w:p w14:paraId="236150F2" w14:textId="77777777" w:rsidR="00760CCA" w:rsidRPr="0092493A" w:rsidRDefault="00760CCA" w:rsidP="00760CCA">
      <w:pPr>
        <w:numPr>
          <w:ilvl w:val="0"/>
          <w:numId w:val="8"/>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Follow Krieger and NAAMM/HMMA guidance for grouting frames and provide grout guards per Section 2.05.</w:t>
      </w:r>
    </w:p>
    <w:p w14:paraId="612ABFB7" w14:textId="77777777" w:rsidR="006629D5" w:rsidRPr="0092493A" w:rsidRDefault="00760CCA" w:rsidP="00760CCA">
      <w:pPr>
        <w:numPr>
          <w:ilvl w:val="0"/>
          <w:numId w:val="8"/>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Do not use plaster-based grouts; take precautions to prevent deformation from hydraulic forces during grouting lifts. </w:t>
      </w:r>
    </w:p>
    <w:p w14:paraId="676B1001" w14:textId="4009B2E9" w:rsidR="00760CCA" w:rsidRPr="0092493A" w:rsidRDefault="00760CCA" w:rsidP="006629D5">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D. Hardware Installation:</w:t>
      </w:r>
    </w:p>
    <w:p w14:paraId="1151EA21" w14:textId="77777777" w:rsidR="00760CCA" w:rsidRPr="0092493A" w:rsidRDefault="00760CCA" w:rsidP="00760CCA">
      <w:pPr>
        <w:numPr>
          <w:ilvl w:val="0"/>
          <w:numId w:val="8"/>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Install hardware to manufacturer templates and approved hardware schedule. Coordinate electrified hardware wiring with Division 26 and Division 28.</w:t>
      </w:r>
    </w:p>
    <w:p w14:paraId="2F63B428" w14:textId="77777777" w:rsidR="006629D5" w:rsidRPr="0092493A" w:rsidRDefault="00760CCA" w:rsidP="00760CCA">
      <w:pPr>
        <w:numPr>
          <w:ilvl w:val="0"/>
          <w:numId w:val="8"/>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Apply silencers (mutes), threshold sealants, gasketing and glazing per product instructions and related Sections. </w:t>
      </w:r>
    </w:p>
    <w:p w14:paraId="0E8FBFD2" w14:textId="50CEFA43" w:rsidR="00760CCA" w:rsidRPr="0092493A" w:rsidRDefault="00760CCA" w:rsidP="006629D5">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E. Fire-rated Assemblies:</w:t>
      </w:r>
    </w:p>
    <w:p w14:paraId="598361F1" w14:textId="77777777" w:rsidR="006629D5" w:rsidRPr="0092493A" w:rsidRDefault="00760CCA" w:rsidP="00760CCA">
      <w:pPr>
        <w:numPr>
          <w:ilvl w:val="0"/>
          <w:numId w:val="8"/>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Install labeled fire-rated doors and frames in accordance with listing requirements and NFPA 80. Advise Architect if FE/BR options affect labeling. </w:t>
      </w:r>
    </w:p>
    <w:p w14:paraId="68D1D54A" w14:textId="77777777" w:rsidR="006629D5" w:rsidRPr="0092493A" w:rsidRDefault="006629D5" w:rsidP="006629D5">
      <w:pPr>
        <w:shd w:val="clear" w:color="auto" w:fill="FFFFFF"/>
        <w:spacing w:before="100" w:beforeAutospacing="1" w:after="100" w:afterAutospacing="1" w:line="240" w:lineRule="auto"/>
        <w:ind w:left="720"/>
        <w:rPr>
          <w:rFonts w:ascii="Segoe UI" w:eastAsia="Times New Roman" w:hAnsi="Segoe UI" w:cs="Segoe UI"/>
          <w:kern w:val="0"/>
          <w:sz w:val="21"/>
          <w:szCs w:val="21"/>
          <w14:ligatures w14:val="none"/>
        </w:rPr>
      </w:pPr>
    </w:p>
    <w:p w14:paraId="3BBE87DF" w14:textId="20514507" w:rsidR="00760CCA" w:rsidRPr="0092493A" w:rsidRDefault="00760CCA" w:rsidP="006629D5">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F. Field Cutting and Modifications:</w:t>
      </w:r>
    </w:p>
    <w:p w14:paraId="176F52C7" w14:textId="77777777" w:rsidR="00760CCA" w:rsidRPr="0092493A" w:rsidRDefault="00760CCA" w:rsidP="00760CCA">
      <w:pPr>
        <w:numPr>
          <w:ilvl w:val="0"/>
          <w:numId w:val="8"/>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Do not field-cut or alter tested or certified assemblies in ways that would void test certification without prior approval and re-certification by Krieger.</w:t>
      </w:r>
    </w:p>
    <w:p w14:paraId="234AEE92" w14:textId="77777777" w:rsidR="006629D5"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3.04 CLEARANCES </w:t>
      </w:r>
    </w:p>
    <w:p w14:paraId="24C74AD3" w14:textId="54F0571E"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 Maintain clearances for swinging hollow metal doors:</w:t>
      </w:r>
    </w:p>
    <w:p w14:paraId="0C8E52C7" w14:textId="77777777" w:rsidR="00760CCA" w:rsidRPr="0092493A" w:rsidRDefault="00760CCA" w:rsidP="00760CCA">
      <w:pPr>
        <w:numPr>
          <w:ilvl w:val="0"/>
          <w:numId w:val="9"/>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Minimum edge clearance 1/32 in (0.8 mm).</w:t>
      </w:r>
    </w:p>
    <w:p w14:paraId="4B0A52C4" w14:textId="77777777" w:rsidR="00760CCA" w:rsidRPr="0092493A" w:rsidRDefault="00760CCA" w:rsidP="00760CCA">
      <w:pPr>
        <w:numPr>
          <w:ilvl w:val="0"/>
          <w:numId w:val="9"/>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Maximum between door and frame at head and jambs 3/16 in (4.7 mm).</w:t>
      </w:r>
    </w:p>
    <w:p w14:paraId="66160510" w14:textId="77777777" w:rsidR="00760CCA" w:rsidRPr="0092493A" w:rsidRDefault="00760CCA" w:rsidP="00760CCA">
      <w:pPr>
        <w:numPr>
          <w:ilvl w:val="0"/>
          <w:numId w:val="9"/>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Maximum between edges of pairs 3/16 in (4.7 mm). B. Floor clearances:</w:t>
      </w:r>
    </w:p>
    <w:p w14:paraId="75CD2B2C" w14:textId="77777777" w:rsidR="00760CCA" w:rsidRPr="0092493A" w:rsidRDefault="00760CCA" w:rsidP="00760CCA">
      <w:pPr>
        <w:numPr>
          <w:ilvl w:val="0"/>
          <w:numId w:val="9"/>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With threshold: maximum 3/8 in (9.5 mm).</w:t>
      </w:r>
    </w:p>
    <w:p w14:paraId="5AFE3A8F" w14:textId="77777777" w:rsidR="00760CCA" w:rsidRPr="0092493A" w:rsidRDefault="00760CCA" w:rsidP="00760CCA">
      <w:pPr>
        <w:numPr>
          <w:ilvl w:val="0"/>
          <w:numId w:val="9"/>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Without threshold: maximum 3/4 in (19.1 mm).</w:t>
      </w:r>
    </w:p>
    <w:p w14:paraId="6619584A" w14:textId="77777777" w:rsidR="00760CCA" w:rsidRPr="0092493A" w:rsidRDefault="00760CCA" w:rsidP="00760CCA">
      <w:pPr>
        <w:numPr>
          <w:ilvl w:val="0"/>
          <w:numId w:val="9"/>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Fire-rated openings: comply with NFPA/ANSI undercut requirements as scheduled.</w:t>
      </w:r>
    </w:p>
    <w:p w14:paraId="33A8EAD0" w14:textId="77777777" w:rsidR="006629D5"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3.05 FIELD QUALITY CONTROL </w:t>
      </w:r>
    </w:p>
    <w:p w14:paraId="755CEEA3" w14:textId="0CAF1442"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 Inspections:</w:t>
      </w:r>
    </w:p>
    <w:p w14:paraId="093BE8AA" w14:textId="77777777" w:rsidR="00760CCA" w:rsidRPr="0092493A" w:rsidRDefault="00760CCA" w:rsidP="00760CCA">
      <w:pPr>
        <w:numPr>
          <w:ilvl w:val="0"/>
          <w:numId w:val="10"/>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Provide evidence that installed assemblies match the tested configurations indicated in test reports and Krieger submittals.</w:t>
      </w:r>
    </w:p>
    <w:p w14:paraId="47F01C8D" w14:textId="77777777" w:rsidR="00550599" w:rsidRPr="0092493A" w:rsidRDefault="00760CCA" w:rsidP="00760CCA">
      <w:pPr>
        <w:numPr>
          <w:ilvl w:val="0"/>
          <w:numId w:val="10"/>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Cooperate with Owner’s representative or testing agency performing field inspections. </w:t>
      </w:r>
    </w:p>
    <w:p w14:paraId="289BA2CD" w14:textId="77777777" w:rsidR="00550599" w:rsidRPr="0092493A" w:rsidRDefault="00550599" w:rsidP="00550599">
      <w:pPr>
        <w:shd w:val="clear" w:color="auto" w:fill="FFFFFF"/>
        <w:spacing w:before="100" w:beforeAutospacing="1" w:after="100" w:afterAutospacing="1" w:line="240" w:lineRule="auto"/>
        <w:ind w:left="720"/>
        <w:rPr>
          <w:rFonts w:ascii="Segoe UI" w:eastAsia="Times New Roman" w:hAnsi="Segoe UI" w:cs="Segoe UI"/>
          <w:kern w:val="0"/>
          <w:sz w:val="21"/>
          <w:szCs w:val="21"/>
          <w14:ligatures w14:val="none"/>
        </w:rPr>
      </w:pPr>
    </w:p>
    <w:p w14:paraId="167F4098" w14:textId="77777777" w:rsidR="00550599" w:rsidRPr="0092493A" w:rsidRDefault="00550599" w:rsidP="00550599">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p>
    <w:p w14:paraId="1824C6C5" w14:textId="77777777" w:rsidR="00550599" w:rsidRPr="0092493A" w:rsidRDefault="00550599" w:rsidP="00550599">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p>
    <w:p w14:paraId="5A598890" w14:textId="2ADDC03E" w:rsidR="00760CCA" w:rsidRPr="0092493A" w:rsidRDefault="00760CCA" w:rsidP="00550599">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B. Correct deficiencies:</w:t>
      </w:r>
    </w:p>
    <w:p w14:paraId="37D8EF1A" w14:textId="77777777" w:rsidR="00760CCA" w:rsidRPr="0092493A" w:rsidRDefault="00760CCA" w:rsidP="00760CCA">
      <w:pPr>
        <w:numPr>
          <w:ilvl w:val="0"/>
          <w:numId w:val="10"/>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Replace or repair components not conforming to contract requirements or Krieger certification at no cost to Owner.</w:t>
      </w:r>
    </w:p>
    <w:p w14:paraId="5D5C4A89" w14:textId="38A45E95" w:rsidR="006629D5"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3.06 ADJUSTING AND OWNER TRAINING </w:t>
      </w:r>
    </w:p>
    <w:p w14:paraId="18599CC7" w14:textId="7245084C"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 Initial Adjustment:</w:t>
      </w:r>
    </w:p>
    <w:p w14:paraId="40E03A16" w14:textId="77777777" w:rsidR="00760CCA" w:rsidRPr="0092493A" w:rsidRDefault="00760CCA" w:rsidP="00760CCA">
      <w:pPr>
        <w:numPr>
          <w:ilvl w:val="0"/>
          <w:numId w:val="1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Adjust and check each operating item of door hardware and each door to ensure proper operation and compliance with specified performance.</w:t>
      </w:r>
    </w:p>
    <w:p w14:paraId="13222016" w14:textId="77777777" w:rsidR="00550599" w:rsidRPr="0092493A" w:rsidRDefault="00760CCA" w:rsidP="00760CCA">
      <w:pPr>
        <w:numPr>
          <w:ilvl w:val="0"/>
          <w:numId w:val="1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Replace units that cannot be adjusted to operate as intended. </w:t>
      </w:r>
    </w:p>
    <w:p w14:paraId="752135E1" w14:textId="55EA288A" w:rsidR="00760CCA" w:rsidRPr="0092493A" w:rsidRDefault="00760CCA" w:rsidP="00550599">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B. Occupancy Adjustment:</w:t>
      </w:r>
    </w:p>
    <w:p w14:paraId="6647DADE" w14:textId="77777777" w:rsidR="00550599" w:rsidRPr="0092493A" w:rsidRDefault="00760CCA" w:rsidP="00760CCA">
      <w:pPr>
        <w:numPr>
          <w:ilvl w:val="0"/>
          <w:numId w:val="1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Approximately 3 to 6 months after Substantial Completion, re-examine and readjust door hardware as required. </w:t>
      </w:r>
    </w:p>
    <w:p w14:paraId="58456851" w14:textId="77777777" w:rsidR="00550599" w:rsidRPr="0092493A" w:rsidRDefault="00550599" w:rsidP="00550599">
      <w:pPr>
        <w:shd w:val="clear" w:color="auto" w:fill="FFFFFF"/>
        <w:spacing w:before="100" w:beforeAutospacing="1" w:after="100" w:afterAutospacing="1" w:line="240" w:lineRule="auto"/>
        <w:ind w:left="720"/>
        <w:rPr>
          <w:rFonts w:ascii="Segoe UI" w:eastAsia="Times New Roman" w:hAnsi="Segoe UI" w:cs="Segoe UI"/>
          <w:kern w:val="0"/>
          <w:sz w:val="21"/>
          <w:szCs w:val="21"/>
          <w14:ligatures w14:val="none"/>
        </w:rPr>
      </w:pPr>
    </w:p>
    <w:p w14:paraId="161CFB6B" w14:textId="6DA46F0E" w:rsidR="00760CCA" w:rsidRPr="0092493A" w:rsidRDefault="00760CCA" w:rsidP="00550599">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C. Owner Training:</w:t>
      </w:r>
    </w:p>
    <w:p w14:paraId="70E5E2F4" w14:textId="77777777" w:rsidR="00760CCA" w:rsidRPr="0092493A" w:rsidRDefault="00760CCA" w:rsidP="00760CCA">
      <w:pPr>
        <w:numPr>
          <w:ilvl w:val="0"/>
          <w:numId w:val="1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Provide training for Owner’s maintenance personnel on operation, inspection and maintenance of FE/BR doors and hardware; include explanation of special features, electrified hardware interfaces, and keying.</w:t>
      </w:r>
    </w:p>
    <w:p w14:paraId="14CCF493"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3.07 CLEANING AND PROTECTION </w:t>
      </w:r>
    </w:p>
    <w:p w14:paraId="4FFBE976"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A. Clean adjacent surfaces soiled by installation operations. </w:t>
      </w:r>
    </w:p>
    <w:p w14:paraId="1C834753"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B. Clean operating items </w:t>
      </w:r>
      <w:proofErr w:type="gramStart"/>
      <w:r w:rsidRPr="0092493A">
        <w:rPr>
          <w:rFonts w:ascii="Segoe UI" w:eastAsia="Times New Roman" w:hAnsi="Segoe UI" w:cs="Segoe UI"/>
          <w:kern w:val="0"/>
          <w:sz w:val="21"/>
          <w:szCs w:val="21"/>
          <w14:ligatures w14:val="none"/>
        </w:rPr>
        <w:t>per</w:t>
      </w:r>
      <w:proofErr w:type="gramEnd"/>
      <w:r w:rsidRPr="0092493A">
        <w:rPr>
          <w:rFonts w:ascii="Segoe UI" w:eastAsia="Times New Roman" w:hAnsi="Segoe UI" w:cs="Segoe UI"/>
          <w:kern w:val="0"/>
          <w:sz w:val="21"/>
          <w:szCs w:val="21"/>
          <w14:ligatures w14:val="none"/>
        </w:rPr>
        <w:t xml:space="preserve"> manufacturer’s instructions to restore proper function and finish. </w:t>
      </w:r>
    </w:p>
    <w:p w14:paraId="3E40957D" w14:textId="0E382F82"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C. Provide final protection and maintain conditions that ensure assemblies are without damage at Substantial Completion.</w:t>
      </w:r>
    </w:p>
    <w:p w14:paraId="78520D00"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 xml:space="preserve">3.08 WARRANTY </w:t>
      </w:r>
    </w:p>
    <w:p w14:paraId="4EB3B726" w14:textId="1394655E"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A. Furnish Krieger standard warranty covering door and frame assemblies for materials and workmanship for 10 years as defined in purchase agreement and shop submittals. Include duration and coverage terms in submittals.</w:t>
      </w:r>
    </w:p>
    <w:p w14:paraId="5F86055E" w14:textId="77777777" w:rsidR="00760CCA" w:rsidRPr="0092493A" w:rsidRDefault="00760CCA" w:rsidP="00760CCA">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92493A">
        <w:rPr>
          <w:rFonts w:ascii="Segoe UI" w:eastAsia="Times New Roman" w:hAnsi="Segoe UI" w:cs="Segoe UI"/>
          <w:kern w:val="0"/>
          <w:sz w:val="21"/>
          <w:szCs w:val="21"/>
          <w14:ligatures w14:val="none"/>
        </w:rPr>
        <w:t>END OF SECTION</w:t>
      </w:r>
    </w:p>
    <w:p w14:paraId="420DD7D3" w14:textId="77777777" w:rsidR="00760CCA" w:rsidRPr="0092493A" w:rsidRDefault="00760CCA"/>
    <w:sectPr w:rsidR="00760CCA" w:rsidRPr="00924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40A"/>
    <w:multiLevelType w:val="multilevel"/>
    <w:tmpl w:val="002A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F7606"/>
    <w:multiLevelType w:val="multilevel"/>
    <w:tmpl w:val="15CEEA0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A573E1"/>
    <w:multiLevelType w:val="multilevel"/>
    <w:tmpl w:val="8DE0645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B375125"/>
    <w:multiLevelType w:val="multilevel"/>
    <w:tmpl w:val="96EC81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8154EF"/>
    <w:multiLevelType w:val="multilevel"/>
    <w:tmpl w:val="5F48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F1AAD"/>
    <w:multiLevelType w:val="multilevel"/>
    <w:tmpl w:val="4B4E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607BF"/>
    <w:multiLevelType w:val="multilevel"/>
    <w:tmpl w:val="B07CFB66"/>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DA0F5F"/>
    <w:multiLevelType w:val="multilevel"/>
    <w:tmpl w:val="B6626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B5041"/>
    <w:multiLevelType w:val="multilevel"/>
    <w:tmpl w:val="1B80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DD53F3"/>
    <w:multiLevelType w:val="multilevel"/>
    <w:tmpl w:val="A7E0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885612"/>
    <w:multiLevelType w:val="multilevel"/>
    <w:tmpl w:val="77044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77430B"/>
    <w:multiLevelType w:val="multilevel"/>
    <w:tmpl w:val="8EF6EE2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BA6B6A"/>
    <w:multiLevelType w:val="multilevel"/>
    <w:tmpl w:val="153C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0D57CE"/>
    <w:multiLevelType w:val="multilevel"/>
    <w:tmpl w:val="A62EC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2B8083E"/>
    <w:multiLevelType w:val="multilevel"/>
    <w:tmpl w:val="DE84E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587475"/>
    <w:multiLevelType w:val="multilevel"/>
    <w:tmpl w:val="E3EC502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83E4D62"/>
    <w:multiLevelType w:val="multilevel"/>
    <w:tmpl w:val="B630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352119"/>
    <w:multiLevelType w:val="multilevel"/>
    <w:tmpl w:val="04269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EE13CA"/>
    <w:multiLevelType w:val="multilevel"/>
    <w:tmpl w:val="DF96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82024A"/>
    <w:multiLevelType w:val="multilevel"/>
    <w:tmpl w:val="F05E013C"/>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95672147">
    <w:abstractNumId w:val="0"/>
  </w:num>
  <w:num w:numId="2" w16cid:durableId="1834225660">
    <w:abstractNumId w:val="18"/>
  </w:num>
  <w:num w:numId="3" w16cid:durableId="1593972729">
    <w:abstractNumId w:val="17"/>
  </w:num>
  <w:num w:numId="4" w16cid:durableId="1537042964">
    <w:abstractNumId w:val="16"/>
  </w:num>
  <w:num w:numId="5" w16cid:durableId="1996763925">
    <w:abstractNumId w:val="9"/>
  </w:num>
  <w:num w:numId="6" w16cid:durableId="563956689">
    <w:abstractNumId w:val="14"/>
  </w:num>
  <w:num w:numId="7" w16cid:durableId="1911234553">
    <w:abstractNumId w:val="12"/>
  </w:num>
  <w:num w:numId="8" w16cid:durableId="65109488">
    <w:abstractNumId w:val="8"/>
  </w:num>
  <w:num w:numId="9" w16cid:durableId="227158189">
    <w:abstractNumId w:val="4"/>
  </w:num>
  <w:num w:numId="10" w16cid:durableId="241331511">
    <w:abstractNumId w:val="7"/>
  </w:num>
  <w:num w:numId="11" w16cid:durableId="228078792">
    <w:abstractNumId w:val="5"/>
  </w:num>
  <w:num w:numId="12" w16cid:durableId="2137987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631016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306538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457873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442893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355897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49396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183997">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5194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CA"/>
    <w:rsid w:val="00317267"/>
    <w:rsid w:val="00330F58"/>
    <w:rsid w:val="00550599"/>
    <w:rsid w:val="006629D5"/>
    <w:rsid w:val="00760CCA"/>
    <w:rsid w:val="0092493A"/>
    <w:rsid w:val="00BC4DFC"/>
    <w:rsid w:val="00D14F28"/>
    <w:rsid w:val="00DA79C3"/>
    <w:rsid w:val="00E4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3C08"/>
  <w15:chartTrackingRefBased/>
  <w15:docId w15:val="{FCC60ACE-B868-4338-97B2-1C96E3D1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CCA"/>
    <w:rPr>
      <w:rFonts w:eastAsiaTheme="majorEastAsia" w:cstheme="majorBidi"/>
      <w:color w:val="272727" w:themeColor="text1" w:themeTint="D8"/>
    </w:rPr>
  </w:style>
  <w:style w:type="paragraph" w:styleId="Title">
    <w:name w:val="Title"/>
    <w:basedOn w:val="Normal"/>
    <w:next w:val="Normal"/>
    <w:link w:val="TitleChar"/>
    <w:uiPriority w:val="10"/>
    <w:qFormat/>
    <w:rsid w:val="0076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CCA"/>
    <w:pPr>
      <w:spacing w:before="160"/>
      <w:jc w:val="center"/>
    </w:pPr>
    <w:rPr>
      <w:i/>
      <w:iCs/>
      <w:color w:val="404040" w:themeColor="text1" w:themeTint="BF"/>
    </w:rPr>
  </w:style>
  <w:style w:type="character" w:customStyle="1" w:styleId="QuoteChar">
    <w:name w:val="Quote Char"/>
    <w:basedOn w:val="DefaultParagraphFont"/>
    <w:link w:val="Quote"/>
    <w:uiPriority w:val="29"/>
    <w:rsid w:val="00760CCA"/>
    <w:rPr>
      <w:i/>
      <w:iCs/>
      <w:color w:val="404040" w:themeColor="text1" w:themeTint="BF"/>
    </w:rPr>
  </w:style>
  <w:style w:type="paragraph" w:styleId="ListParagraph">
    <w:name w:val="List Paragraph"/>
    <w:basedOn w:val="Normal"/>
    <w:uiPriority w:val="34"/>
    <w:qFormat/>
    <w:rsid w:val="00760CCA"/>
    <w:pPr>
      <w:ind w:left="720"/>
      <w:contextualSpacing/>
    </w:pPr>
  </w:style>
  <w:style w:type="character" w:styleId="IntenseEmphasis">
    <w:name w:val="Intense Emphasis"/>
    <w:basedOn w:val="DefaultParagraphFont"/>
    <w:uiPriority w:val="21"/>
    <w:qFormat/>
    <w:rsid w:val="00760CCA"/>
    <w:rPr>
      <w:i/>
      <w:iCs/>
      <w:color w:val="0F4761" w:themeColor="accent1" w:themeShade="BF"/>
    </w:rPr>
  </w:style>
  <w:style w:type="paragraph" w:styleId="IntenseQuote">
    <w:name w:val="Intense Quote"/>
    <w:basedOn w:val="Normal"/>
    <w:next w:val="Normal"/>
    <w:link w:val="IntenseQuoteChar"/>
    <w:uiPriority w:val="30"/>
    <w:qFormat/>
    <w:rsid w:val="0076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CCA"/>
    <w:rPr>
      <w:i/>
      <w:iCs/>
      <w:color w:val="0F4761" w:themeColor="accent1" w:themeShade="BF"/>
    </w:rPr>
  </w:style>
  <w:style w:type="character" w:styleId="IntenseReference">
    <w:name w:val="Intense Reference"/>
    <w:basedOn w:val="DefaultParagraphFont"/>
    <w:uiPriority w:val="32"/>
    <w:qFormat/>
    <w:rsid w:val="00760CCA"/>
    <w:rPr>
      <w:b/>
      <w:bCs/>
      <w:smallCaps/>
      <w:color w:val="0F4761" w:themeColor="accent1" w:themeShade="BF"/>
      <w:spacing w:val="5"/>
    </w:rPr>
  </w:style>
  <w:style w:type="paragraph" w:styleId="NormalWeb">
    <w:name w:val="Normal (Web)"/>
    <w:basedOn w:val="Normal"/>
    <w:uiPriority w:val="99"/>
    <w:semiHidden/>
    <w:unhideWhenUsed/>
    <w:rsid w:val="00317267"/>
    <w:pPr>
      <w:spacing w:after="0" w:line="240" w:lineRule="auto"/>
    </w:pPr>
    <w:rPr>
      <w:rFonts w:ascii="SimSun" w:eastAsia="SimSun" w:hAnsi="SimSun" w:cs="SimSu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2966</Words>
  <Characters>16912</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Bacus, Kean</dc:creator>
  <cp:keywords/>
  <dc:description/>
  <cp:lastModifiedBy>Bacus, Kean</cp:lastModifiedBy>
  <cp:revision>2</cp:revision>
  <dcterms:created xsi:type="dcterms:W3CDTF">2026-01-29T17:33:00Z</dcterms:created>
  <dcterms:modified xsi:type="dcterms:W3CDTF">2026-01-29T17:33:00Z</dcterms:modified>
</cp:coreProperties>
</file>